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707" w:rsidRPr="00E116F1" w:rsidRDefault="001E3707" w:rsidP="00E116F1">
      <w:pPr>
        <w:shd w:val="clear" w:color="auto" w:fill="FFFFFF"/>
        <w:spacing w:before="100" w:beforeAutospacing="1" w:after="100" w:afterAutospacing="1" w:line="240" w:lineRule="auto"/>
        <w:jc w:val="center"/>
        <w:outlineLvl w:val="1"/>
        <w:rPr>
          <w:rFonts w:asciiTheme="majorHAnsi" w:eastAsia="Times New Roman" w:hAnsiTheme="majorHAnsi" w:cstheme="majorHAnsi"/>
          <w:color w:val="5B9BD5" w:themeColor="accent1"/>
          <w:kern w:val="36"/>
          <w:sz w:val="48"/>
          <w:szCs w:val="48"/>
          <w:lang w:val="fr-FR"/>
        </w:rPr>
      </w:pPr>
      <w:r w:rsidRPr="00E116F1">
        <w:rPr>
          <w:rFonts w:asciiTheme="majorHAnsi" w:eastAsia="Times New Roman" w:hAnsiTheme="majorHAnsi" w:cstheme="majorHAnsi"/>
          <w:color w:val="5B9BD5" w:themeColor="accent1"/>
          <w:kern w:val="36"/>
          <w:sz w:val="48"/>
          <w:szCs w:val="48"/>
          <w:lang w:val="fr-FR"/>
        </w:rPr>
        <w:t xml:space="preserve">MANIFEST PENTRU INTEGRAREA </w:t>
      </w:r>
      <w:r w:rsidR="00E116F1" w:rsidRPr="00E116F1">
        <w:rPr>
          <w:rFonts w:asciiTheme="majorHAnsi" w:eastAsia="Times New Roman" w:hAnsiTheme="majorHAnsi" w:cstheme="majorHAnsi"/>
          <w:color w:val="5B9BD5" w:themeColor="accent1"/>
          <w:kern w:val="36"/>
          <w:sz w:val="48"/>
          <w:szCs w:val="48"/>
          <w:lang w:val="fr-FR"/>
        </w:rPr>
        <w:br/>
      </w:r>
      <w:r w:rsidRPr="00E116F1">
        <w:rPr>
          <w:rFonts w:asciiTheme="majorHAnsi" w:eastAsia="Times New Roman" w:hAnsiTheme="majorHAnsi" w:cstheme="majorHAnsi"/>
          <w:color w:val="5B9BD5" w:themeColor="accent1"/>
          <w:kern w:val="36"/>
          <w:sz w:val="48"/>
          <w:szCs w:val="48"/>
          <w:lang w:val="fr-FR"/>
        </w:rPr>
        <w:t>PROIECTULUI EUTOPIA MORE</w:t>
      </w:r>
    </w:p>
    <w:p w:rsidR="00E116F1" w:rsidRDefault="00E116F1" w:rsidP="00116C2A">
      <w:pPr>
        <w:shd w:val="clear" w:color="auto" w:fill="FFFFFF"/>
        <w:spacing w:before="100" w:beforeAutospacing="1" w:after="100" w:afterAutospacing="1" w:line="240" w:lineRule="auto"/>
        <w:outlineLvl w:val="1"/>
        <w:rPr>
          <w:rFonts w:asciiTheme="majorHAnsi" w:eastAsia="Times New Roman" w:hAnsiTheme="majorHAnsi" w:cstheme="majorHAnsi"/>
          <w:b/>
          <w:bCs/>
          <w:color w:val="3D4543"/>
          <w:sz w:val="36"/>
          <w:szCs w:val="36"/>
        </w:rPr>
      </w:pPr>
    </w:p>
    <w:p w:rsidR="00116C2A" w:rsidRPr="00E116F1" w:rsidRDefault="001E3707" w:rsidP="00E116F1">
      <w:pPr>
        <w:shd w:val="clear" w:color="auto" w:fill="FFFFFF"/>
        <w:spacing w:before="100" w:beforeAutospacing="1" w:after="100" w:afterAutospacing="1" w:line="240" w:lineRule="auto"/>
        <w:jc w:val="center"/>
        <w:outlineLvl w:val="1"/>
        <w:rPr>
          <w:rFonts w:asciiTheme="majorHAnsi" w:eastAsia="Times New Roman" w:hAnsiTheme="majorHAnsi" w:cstheme="majorHAnsi"/>
          <w:color w:val="3D4543"/>
          <w:sz w:val="36"/>
          <w:szCs w:val="36"/>
        </w:rPr>
      </w:pPr>
      <w:r w:rsidRPr="00E116F1">
        <w:rPr>
          <w:rFonts w:asciiTheme="majorHAnsi" w:eastAsia="Times New Roman" w:hAnsiTheme="majorHAnsi" w:cstheme="majorHAnsi"/>
          <w:b/>
          <w:bCs/>
          <w:color w:val="3D4543"/>
          <w:sz w:val="36"/>
          <w:szCs w:val="36"/>
        </w:rPr>
        <w:t>Punerea în practică a principiului incluziunii</w:t>
      </w:r>
    </w:p>
    <w:p w:rsidR="00116C2A" w:rsidRPr="00E116F1" w:rsidRDefault="00BC1495" w:rsidP="00982266">
      <w:pPr>
        <w:shd w:val="clear" w:color="auto" w:fill="FFFFFF"/>
        <w:spacing w:after="0" w:line="240" w:lineRule="auto"/>
        <w:rPr>
          <w:rFonts w:asciiTheme="majorHAnsi" w:eastAsia="Times New Roman" w:hAnsiTheme="majorHAnsi" w:cstheme="majorHAnsi"/>
          <w:color w:val="3D4543"/>
          <w:sz w:val="24"/>
          <w:szCs w:val="24"/>
          <w:lang w:val="fr-FR"/>
        </w:rPr>
      </w:pPr>
      <w:r w:rsidRPr="00E116F1">
        <w:rPr>
          <w:rFonts w:asciiTheme="majorHAnsi" w:eastAsia="Times New Roman" w:hAnsiTheme="majorHAnsi" w:cstheme="majorHAnsi"/>
          <w:color w:val="3D4543"/>
          <w:sz w:val="24"/>
          <w:szCs w:val="24"/>
        </w:rPr>
        <w:t xml:space="preserve">Proiectul EUTOPIA MORE se angajează să își </w:t>
      </w:r>
      <w:r w:rsidR="00CA7EBB" w:rsidRPr="00E116F1">
        <w:rPr>
          <w:rFonts w:asciiTheme="majorHAnsi" w:eastAsia="Times New Roman" w:hAnsiTheme="majorHAnsi" w:cstheme="majorHAnsi"/>
          <w:color w:val="3D4543"/>
          <w:sz w:val="24"/>
          <w:szCs w:val="24"/>
        </w:rPr>
        <w:t>modeleze</w:t>
      </w:r>
      <w:r w:rsidRPr="00E116F1">
        <w:rPr>
          <w:rFonts w:asciiTheme="majorHAnsi" w:eastAsia="Times New Roman" w:hAnsiTheme="majorHAnsi" w:cstheme="majorHAnsi"/>
          <w:color w:val="3D4543"/>
          <w:sz w:val="24"/>
          <w:szCs w:val="24"/>
        </w:rPr>
        <w:t xml:space="preserve"> structurile</w:t>
      </w:r>
      <w:r w:rsidR="00CA7EBB" w:rsidRPr="00E116F1">
        <w:rPr>
          <w:rFonts w:asciiTheme="majorHAnsi" w:eastAsia="Times New Roman" w:hAnsiTheme="majorHAnsi" w:cstheme="majorHAnsi"/>
          <w:color w:val="3D4543"/>
          <w:sz w:val="24"/>
          <w:szCs w:val="24"/>
        </w:rPr>
        <w:t>, practicile și cultura pentru</w:t>
      </w:r>
      <w:r w:rsidRPr="00E116F1">
        <w:rPr>
          <w:rFonts w:asciiTheme="majorHAnsi" w:eastAsia="Times New Roman" w:hAnsiTheme="majorHAnsi" w:cstheme="majorHAnsi"/>
          <w:color w:val="3D4543"/>
          <w:sz w:val="24"/>
          <w:szCs w:val="24"/>
        </w:rPr>
        <w:t xml:space="preserve"> pro</w:t>
      </w:r>
      <w:r w:rsidR="00CA7EBB" w:rsidRPr="00E116F1">
        <w:rPr>
          <w:rFonts w:asciiTheme="majorHAnsi" w:eastAsia="Times New Roman" w:hAnsiTheme="majorHAnsi" w:cstheme="majorHAnsi"/>
          <w:color w:val="3D4543"/>
          <w:sz w:val="24"/>
          <w:szCs w:val="24"/>
        </w:rPr>
        <w:t>movarea deschiderii și incluziunii, considerate</w:t>
      </w:r>
      <w:r w:rsidRPr="00E116F1">
        <w:rPr>
          <w:rFonts w:asciiTheme="majorHAnsi" w:eastAsia="Times New Roman" w:hAnsiTheme="majorHAnsi" w:cstheme="majorHAnsi"/>
          <w:color w:val="3D4543"/>
          <w:sz w:val="24"/>
          <w:szCs w:val="24"/>
        </w:rPr>
        <w:t xml:space="preserve"> valori fundamentale pentru crearea unei alianțe universitare angajate din punct de vedere social, </w:t>
      </w:r>
      <w:r w:rsidR="00CA7EBB" w:rsidRPr="00E116F1">
        <w:rPr>
          <w:rFonts w:asciiTheme="majorHAnsi" w:eastAsia="Times New Roman" w:hAnsiTheme="majorHAnsi" w:cstheme="majorHAnsi"/>
          <w:color w:val="3D4543"/>
          <w:sz w:val="24"/>
          <w:szCs w:val="24"/>
        </w:rPr>
        <w:t>urm</w:t>
      </w:r>
      <w:r w:rsidR="00CA7EBB" w:rsidRPr="00E116F1">
        <w:rPr>
          <w:rFonts w:asciiTheme="majorHAnsi" w:eastAsia="Times New Roman" w:hAnsiTheme="majorHAnsi" w:cstheme="majorHAnsi"/>
          <w:color w:val="3D4543"/>
          <w:sz w:val="24"/>
          <w:szCs w:val="24"/>
          <w:lang w:val="ro-RO"/>
        </w:rPr>
        <w:t>ăr</w:t>
      </w:r>
      <w:r w:rsidR="00CA7EBB" w:rsidRPr="00E116F1">
        <w:rPr>
          <w:rFonts w:asciiTheme="majorHAnsi" w:eastAsia="Times New Roman" w:hAnsiTheme="majorHAnsi" w:cstheme="majorHAnsi"/>
          <w:color w:val="3D4543"/>
          <w:sz w:val="24"/>
          <w:szCs w:val="24"/>
        </w:rPr>
        <w:t>ind</w:t>
      </w:r>
      <w:r w:rsidRPr="00E116F1">
        <w:rPr>
          <w:rFonts w:asciiTheme="majorHAnsi" w:eastAsia="Times New Roman" w:hAnsiTheme="majorHAnsi" w:cstheme="majorHAnsi"/>
          <w:color w:val="3D4543"/>
          <w:sz w:val="24"/>
          <w:szCs w:val="24"/>
        </w:rPr>
        <w:t xml:space="preserve"> să </w:t>
      </w:r>
      <w:r w:rsidR="00CA7EBB" w:rsidRPr="00E116F1">
        <w:rPr>
          <w:rFonts w:asciiTheme="majorHAnsi" w:eastAsia="Times New Roman" w:hAnsiTheme="majorHAnsi" w:cstheme="majorHAnsi"/>
          <w:color w:val="3D4543"/>
          <w:sz w:val="24"/>
          <w:szCs w:val="24"/>
        </w:rPr>
        <w:t>tranforme</w:t>
      </w:r>
      <w:r w:rsidRPr="00E116F1">
        <w:rPr>
          <w:rFonts w:asciiTheme="majorHAnsi" w:eastAsia="Times New Roman" w:hAnsiTheme="majorHAnsi" w:cstheme="majorHAnsi"/>
          <w:color w:val="3D4543"/>
          <w:sz w:val="24"/>
          <w:szCs w:val="24"/>
        </w:rPr>
        <w:t xml:space="preserve"> incluziune</w:t>
      </w:r>
      <w:r w:rsidR="00CA7EBB" w:rsidRPr="00E116F1">
        <w:rPr>
          <w:rFonts w:asciiTheme="majorHAnsi" w:eastAsia="Times New Roman" w:hAnsiTheme="majorHAnsi" w:cstheme="majorHAnsi"/>
          <w:color w:val="3D4543"/>
          <w:sz w:val="24"/>
          <w:szCs w:val="24"/>
        </w:rPr>
        <w:t>a</w:t>
      </w:r>
      <w:r w:rsidRPr="00E116F1">
        <w:rPr>
          <w:rFonts w:asciiTheme="majorHAnsi" w:eastAsia="Times New Roman" w:hAnsiTheme="majorHAnsi" w:cstheme="majorHAnsi"/>
          <w:color w:val="3D4543"/>
          <w:sz w:val="24"/>
          <w:szCs w:val="24"/>
        </w:rPr>
        <w:t xml:space="preserve"> </w:t>
      </w:r>
      <w:r w:rsidR="00CA7EBB" w:rsidRPr="00E116F1">
        <w:rPr>
          <w:rFonts w:asciiTheme="majorHAnsi" w:eastAsia="Times New Roman" w:hAnsiTheme="majorHAnsi" w:cstheme="majorHAnsi"/>
          <w:color w:val="3D4543"/>
          <w:sz w:val="24"/>
          <w:szCs w:val="24"/>
        </w:rPr>
        <w:t>într-</w:t>
      </w:r>
      <w:r w:rsidRPr="00E116F1">
        <w:rPr>
          <w:rFonts w:asciiTheme="majorHAnsi" w:eastAsia="Times New Roman" w:hAnsiTheme="majorHAnsi" w:cstheme="majorHAnsi"/>
          <w:color w:val="3D4543"/>
          <w:sz w:val="24"/>
          <w:szCs w:val="24"/>
        </w:rPr>
        <w:t>un criteriu de excelență.</w:t>
      </w:r>
      <w:r w:rsidR="00116C2A" w:rsidRPr="00E116F1">
        <w:rPr>
          <w:rFonts w:asciiTheme="majorHAnsi" w:eastAsia="Times New Roman" w:hAnsiTheme="majorHAnsi" w:cstheme="majorHAnsi"/>
          <w:color w:val="3D4543"/>
          <w:sz w:val="24"/>
          <w:szCs w:val="24"/>
        </w:rPr>
        <w:br/>
      </w:r>
      <w:r w:rsidRPr="00E116F1">
        <w:rPr>
          <w:rFonts w:asciiTheme="majorHAnsi" w:eastAsia="Times New Roman" w:hAnsiTheme="majorHAnsi" w:cstheme="majorHAnsi"/>
          <w:color w:val="3D4543"/>
          <w:sz w:val="24"/>
          <w:szCs w:val="24"/>
        </w:rPr>
        <w:t xml:space="preserve">În acest scop, guvernanța sa va fi incluzivă și va dezvolta un model de învățământ superior modelat de cinci practici </w:t>
      </w:r>
      <w:r w:rsidR="00CA7EBB" w:rsidRPr="00E116F1">
        <w:rPr>
          <w:rFonts w:asciiTheme="majorHAnsi" w:eastAsia="Times New Roman" w:hAnsiTheme="majorHAnsi" w:cstheme="majorHAnsi"/>
          <w:color w:val="3D4543"/>
          <w:sz w:val="24"/>
          <w:szCs w:val="24"/>
        </w:rPr>
        <w:t>fundamentale</w:t>
      </w:r>
      <w:r w:rsidRPr="00E116F1">
        <w:rPr>
          <w:rFonts w:asciiTheme="majorHAnsi" w:eastAsia="Times New Roman" w:hAnsiTheme="majorHAnsi" w:cstheme="majorHAnsi"/>
          <w:color w:val="3D4543"/>
          <w:sz w:val="24"/>
          <w:szCs w:val="24"/>
        </w:rPr>
        <w:t>.</w:t>
      </w:r>
      <w:r w:rsidR="00116C2A" w:rsidRPr="00E116F1">
        <w:rPr>
          <w:rFonts w:asciiTheme="majorHAnsi" w:eastAsia="Times New Roman" w:hAnsiTheme="majorHAnsi" w:cstheme="majorHAnsi"/>
          <w:color w:val="3D4543"/>
          <w:sz w:val="24"/>
          <w:szCs w:val="24"/>
        </w:rPr>
        <w:br/>
      </w:r>
      <w:r w:rsidR="00116C2A" w:rsidRPr="00E116F1">
        <w:rPr>
          <w:rFonts w:asciiTheme="majorHAnsi" w:eastAsia="Times New Roman" w:hAnsiTheme="majorHAnsi" w:cstheme="majorHAnsi"/>
          <w:color w:val="3D4543"/>
          <w:sz w:val="24"/>
          <w:szCs w:val="24"/>
        </w:rPr>
        <w:br/>
      </w:r>
      <w:r w:rsidRPr="00E116F1">
        <w:rPr>
          <w:rFonts w:asciiTheme="majorHAnsi" w:eastAsia="Times New Roman" w:hAnsiTheme="majorHAnsi" w:cstheme="majorHAnsi"/>
          <w:b/>
          <w:bCs/>
          <w:color w:val="3D4543"/>
          <w:sz w:val="24"/>
          <w:szCs w:val="24"/>
        </w:rPr>
        <w:t>Practica 1: Co-c</w:t>
      </w:r>
      <w:r w:rsidR="00CA7EBB" w:rsidRPr="00E116F1">
        <w:rPr>
          <w:rFonts w:asciiTheme="majorHAnsi" w:eastAsia="Times New Roman" w:hAnsiTheme="majorHAnsi" w:cstheme="majorHAnsi"/>
          <w:b/>
          <w:bCs/>
          <w:color w:val="3D4543"/>
          <w:sz w:val="24"/>
          <w:szCs w:val="24"/>
        </w:rPr>
        <w:t>rearea</w:t>
      </w:r>
      <w:r w:rsidRPr="00E116F1">
        <w:rPr>
          <w:rFonts w:asciiTheme="majorHAnsi" w:eastAsia="Times New Roman" w:hAnsiTheme="majorHAnsi" w:cstheme="majorHAnsi"/>
          <w:b/>
          <w:bCs/>
          <w:color w:val="3D4543"/>
          <w:sz w:val="24"/>
          <w:szCs w:val="24"/>
        </w:rPr>
        <w:t xml:space="preserve"> alianței</w:t>
      </w:r>
      <w:r w:rsidR="00116C2A" w:rsidRPr="00E116F1">
        <w:rPr>
          <w:rFonts w:asciiTheme="majorHAnsi" w:eastAsia="Times New Roman" w:hAnsiTheme="majorHAnsi" w:cstheme="majorHAnsi"/>
          <w:color w:val="3D4543"/>
          <w:sz w:val="24"/>
          <w:szCs w:val="24"/>
        </w:rPr>
        <w:br/>
      </w:r>
      <w:r w:rsidR="00371B15" w:rsidRPr="00E116F1">
        <w:rPr>
          <w:rFonts w:asciiTheme="majorHAnsi" w:eastAsia="Times New Roman" w:hAnsiTheme="majorHAnsi" w:cstheme="majorHAnsi"/>
          <w:color w:val="3D4543"/>
          <w:sz w:val="24"/>
          <w:szCs w:val="24"/>
        </w:rPr>
        <w:t xml:space="preserve">Eutopia MORE se angajează, încă de la început și pe tot parcursul procesului, să își co-creeze structurile, cultura și practicile împreună cu studenții, personalul și partenerii externi care </w:t>
      </w:r>
      <w:r w:rsidR="00CA7EBB" w:rsidRPr="00E116F1">
        <w:rPr>
          <w:rFonts w:asciiTheme="majorHAnsi" w:eastAsia="Times New Roman" w:hAnsiTheme="majorHAnsi" w:cstheme="majorHAnsi"/>
          <w:color w:val="3D4543"/>
          <w:sz w:val="24"/>
          <w:szCs w:val="24"/>
        </w:rPr>
        <w:t>reprezintă</w:t>
      </w:r>
      <w:r w:rsidR="00371B15" w:rsidRPr="00E116F1">
        <w:rPr>
          <w:rFonts w:asciiTheme="majorHAnsi" w:eastAsia="Times New Roman" w:hAnsiTheme="majorHAnsi" w:cstheme="majorHAnsi"/>
          <w:color w:val="3D4543"/>
          <w:sz w:val="24"/>
          <w:szCs w:val="24"/>
        </w:rPr>
        <w:t xml:space="preserve"> comunitățile sale.</w:t>
      </w:r>
      <w:r w:rsidR="00116C2A" w:rsidRPr="00E116F1">
        <w:rPr>
          <w:rFonts w:asciiTheme="majorHAnsi" w:eastAsia="Times New Roman" w:hAnsiTheme="majorHAnsi" w:cstheme="majorHAnsi"/>
          <w:color w:val="3D4543"/>
          <w:sz w:val="24"/>
          <w:szCs w:val="24"/>
        </w:rPr>
        <w:br/>
      </w:r>
      <w:r w:rsidR="00116C2A" w:rsidRPr="00E116F1">
        <w:rPr>
          <w:rFonts w:asciiTheme="majorHAnsi" w:eastAsia="Times New Roman" w:hAnsiTheme="majorHAnsi" w:cstheme="majorHAnsi"/>
          <w:color w:val="3D4543"/>
          <w:sz w:val="24"/>
          <w:szCs w:val="24"/>
        </w:rPr>
        <w:br/>
      </w:r>
      <w:r w:rsidR="00371B15" w:rsidRPr="00E116F1">
        <w:rPr>
          <w:rFonts w:asciiTheme="majorHAnsi" w:eastAsia="Times New Roman" w:hAnsiTheme="majorHAnsi" w:cstheme="majorHAnsi"/>
          <w:b/>
          <w:bCs/>
          <w:color w:val="3D4543"/>
          <w:sz w:val="24"/>
          <w:szCs w:val="24"/>
        </w:rPr>
        <w:t>Practica</w:t>
      </w:r>
      <w:r w:rsidR="00116C2A" w:rsidRPr="00E116F1">
        <w:rPr>
          <w:rFonts w:asciiTheme="majorHAnsi" w:eastAsia="Times New Roman" w:hAnsiTheme="majorHAnsi" w:cstheme="majorHAnsi"/>
          <w:b/>
          <w:bCs/>
          <w:color w:val="3D4543"/>
          <w:sz w:val="24"/>
          <w:szCs w:val="24"/>
        </w:rPr>
        <w:t xml:space="preserve"> 2: </w:t>
      </w:r>
      <w:r w:rsidR="00371B15" w:rsidRPr="00E116F1">
        <w:rPr>
          <w:rFonts w:asciiTheme="majorHAnsi" w:eastAsia="Times New Roman" w:hAnsiTheme="majorHAnsi" w:cstheme="majorHAnsi"/>
          <w:b/>
          <w:bCs/>
          <w:color w:val="3D4543"/>
          <w:sz w:val="24"/>
          <w:szCs w:val="24"/>
        </w:rPr>
        <w:t>Adoptarea unei mentalități incluzive</w:t>
      </w:r>
      <w:r w:rsidR="00116C2A" w:rsidRPr="00E116F1">
        <w:rPr>
          <w:rFonts w:asciiTheme="majorHAnsi" w:eastAsia="Times New Roman" w:hAnsiTheme="majorHAnsi" w:cstheme="majorHAnsi"/>
          <w:color w:val="3D4543"/>
          <w:sz w:val="24"/>
          <w:szCs w:val="24"/>
        </w:rPr>
        <w:br/>
      </w:r>
      <w:r w:rsidR="00A33280" w:rsidRPr="00E116F1">
        <w:rPr>
          <w:rFonts w:asciiTheme="majorHAnsi" w:eastAsia="Times New Roman" w:hAnsiTheme="majorHAnsi" w:cstheme="majorHAnsi"/>
          <w:color w:val="3D4543"/>
          <w:sz w:val="24"/>
          <w:szCs w:val="24"/>
        </w:rPr>
        <w:t>Eutopia MORE elaborează politici și practici pentru a-și educa, mobiliza și responsabiliza comunitatea să promoveze incluziunea, respectul și demnitatea.</w:t>
      </w:r>
      <w:r w:rsidR="00116C2A" w:rsidRPr="00E116F1">
        <w:rPr>
          <w:rFonts w:asciiTheme="majorHAnsi" w:eastAsia="Times New Roman" w:hAnsiTheme="majorHAnsi" w:cstheme="majorHAnsi"/>
          <w:color w:val="3D4543"/>
          <w:sz w:val="24"/>
          <w:szCs w:val="24"/>
        </w:rPr>
        <w:br/>
      </w:r>
      <w:r w:rsidR="00116C2A" w:rsidRPr="00E116F1">
        <w:rPr>
          <w:rFonts w:asciiTheme="majorHAnsi" w:eastAsia="Times New Roman" w:hAnsiTheme="majorHAnsi" w:cstheme="majorHAnsi"/>
          <w:color w:val="3D4543"/>
          <w:sz w:val="24"/>
          <w:szCs w:val="24"/>
        </w:rPr>
        <w:br/>
      </w:r>
      <w:r w:rsidR="00A33280" w:rsidRPr="00E116F1">
        <w:rPr>
          <w:rFonts w:asciiTheme="majorHAnsi" w:eastAsia="Times New Roman" w:hAnsiTheme="majorHAnsi" w:cstheme="majorHAnsi"/>
          <w:b/>
          <w:bCs/>
          <w:color w:val="3D4543"/>
          <w:sz w:val="24"/>
          <w:szCs w:val="24"/>
        </w:rPr>
        <w:t>Practica</w:t>
      </w:r>
      <w:r w:rsidR="00116C2A" w:rsidRPr="00E116F1">
        <w:rPr>
          <w:rFonts w:asciiTheme="majorHAnsi" w:eastAsia="Times New Roman" w:hAnsiTheme="majorHAnsi" w:cstheme="majorHAnsi"/>
          <w:b/>
          <w:bCs/>
          <w:color w:val="3D4543"/>
          <w:sz w:val="24"/>
          <w:szCs w:val="24"/>
        </w:rPr>
        <w:t xml:space="preserve"> 3: </w:t>
      </w:r>
      <w:r w:rsidR="00A33280" w:rsidRPr="00E116F1">
        <w:rPr>
          <w:rFonts w:asciiTheme="majorHAnsi" w:eastAsia="Times New Roman" w:hAnsiTheme="majorHAnsi" w:cstheme="majorHAnsi"/>
          <w:b/>
          <w:bCs/>
          <w:color w:val="3D4543"/>
          <w:sz w:val="24"/>
          <w:szCs w:val="24"/>
        </w:rPr>
        <w:t>Crearea unor medii incluzive de învățare, muncă și cercetare</w:t>
      </w:r>
      <w:r w:rsidR="00116C2A" w:rsidRPr="00E116F1">
        <w:rPr>
          <w:rFonts w:asciiTheme="majorHAnsi" w:eastAsia="Times New Roman" w:hAnsiTheme="majorHAnsi" w:cstheme="majorHAnsi"/>
          <w:color w:val="3D4543"/>
          <w:sz w:val="24"/>
          <w:szCs w:val="24"/>
        </w:rPr>
        <w:br/>
      </w:r>
      <w:r w:rsidR="0086625B" w:rsidRPr="00E116F1">
        <w:rPr>
          <w:rFonts w:asciiTheme="majorHAnsi" w:eastAsia="Times New Roman" w:hAnsiTheme="majorHAnsi" w:cstheme="majorHAnsi"/>
          <w:color w:val="3D4543"/>
          <w:sz w:val="24"/>
          <w:szCs w:val="24"/>
        </w:rPr>
        <w:t>Eutopia MORE analizează și susține caracterul incluziv al programelor sale de studiu și de cercetare, precum și al culturii științifice, al mediilor de lucru și predare din cadrul și din afara sălilor de curs.</w:t>
      </w:r>
      <w:r w:rsidR="00116C2A" w:rsidRPr="00E116F1">
        <w:rPr>
          <w:rFonts w:asciiTheme="majorHAnsi" w:eastAsia="Times New Roman" w:hAnsiTheme="majorHAnsi" w:cstheme="majorHAnsi"/>
          <w:color w:val="3D4543"/>
          <w:sz w:val="24"/>
          <w:szCs w:val="24"/>
        </w:rPr>
        <w:br/>
      </w:r>
      <w:r w:rsidR="00116C2A" w:rsidRPr="00E116F1">
        <w:rPr>
          <w:rFonts w:asciiTheme="majorHAnsi" w:eastAsia="Times New Roman" w:hAnsiTheme="majorHAnsi" w:cstheme="majorHAnsi"/>
          <w:color w:val="3D4543"/>
          <w:sz w:val="24"/>
          <w:szCs w:val="24"/>
        </w:rPr>
        <w:br/>
      </w:r>
      <w:r w:rsidR="0086625B" w:rsidRPr="00E116F1">
        <w:rPr>
          <w:rFonts w:asciiTheme="majorHAnsi" w:eastAsia="Times New Roman" w:hAnsiTheme="majorHAnsi" w:cstheme="majorHAnsi"/>
          <w:b/>
          <w:bCs/>
          <w:color w:val="3D4543"/>
          <w:sz w:val="24"/>
          <w:szCs w:val="24"/>
        </w:rPr>
        <w:t>Practica</w:t>
      </w:r>
      <w:r w:rsidR="00116C2A" w:rsidRPr="00E116F1">
        <w:rPr>
          <w:rFonts w:asciiTheme="majorHAnsi" w:eastAsia="Times New Roman" w:hAnsiTheme="majorHAnsi" w:cstheme="majorHAnsi"/>
          <w:b/>
          <w:bCs/>
          <w:color w:val="3D4543"/>
          <w:sz w:val="24"/>
          <w:szCs w:val="24"/>
        </w:rPr>
        <w:t xml:space="preserve"> 4: </w:t>
      </w:r>
      <w:r w:rsidR="0086625B" w:rsidRPr="00E116F1">
        <w:rPr>
          <w:rFonts w:asciiTheme="majorHAnsi" w:eastAsia="Times New Roman" w:hAnsiTheme="majorHAnsi" w:cstheme="majorHAnsi"/>
          <w:b/>
          <w:bCs/>
          <w:color w:val="3D4543"/>
          <w:sz w:val="24"/>
          <w:szCs w:val="24"/>
        </w:rPr>
        <w:t>Adoptarea unei culturi de gestionare a schimbărilor</w:t>
      </w:r>
      <w:r w:rsidR="00116C2A" w:rsidRPr="00E116F1">
        <w:rPr>
          <w:rFonts w:asciiTheme="majorHAnsi" w:eastAsia="Times New Roman" w:hAnsiTheme="majorHAnsi" w:cstheme="majorHAnsi"/>
          <w:color w:val="3D4543"/>
          <w:sz w:val="24"/>
          <w:szCs w:val="24"/>
        </w:rPr>
        <w:br/>
      </w:r>
      <w:r w:rsidR="0086625B" w:rsidRPr="00E116F1">
        <w:rPr>
          <w:rFonts w:asciiTheme="majorHAnsi" w:eastAsia="Times New Roman" w:hAnsiTheme="majorHAnsi" w:cstheme="majorHAnsi"/>
          <w:color w:val="3D4543"/>
          <w:sz w:val="24"/>
          <w:szCs w:val="24"/>
        </w:rPr>
        <w:t>E</w:t>
      </w:r>
      <w:r w:rsidR="00982266" w:rsidRPr="00E116F1">
        <w:rPr>
          <w:rFonts w:asciiTheme="majorHAnsi" w:eastAsia="Times New Roman" w:hAnsiTheme="majorHAnsi" w:cstheme="majorHAnsi"/>
          <w:color w:val="3D4543"/>
          <w:sz w:val="24"/>
          <w:szCs w:val="24"/>
        </w:rPr>
        <w:t>utopia</w:t>
      </w:r>
      <w:r w:rsidR="0086625B" w:rsidRPr="00E116F1">
        <w:rPr>
          <w:rFonts w:asciiTheme="majorHAnsi" w:eastAsia="Times New Roman" w:hAnsiTheme="majorHAnsi" w:cstheme="majorHAnsi"/>
          <w:color w:val="3D4543"/>
          <w:sz w:val="24"/>
          <w:szCs w:val="24"/>
        </w:rPr>
        <w:t xml:space="preserve"> MORE </w:t>
      </w:r>
      <w:r w:rsidR="00CA7EBB" w:rsidRPr="00E116F1">
        <w:rPr>
          <w:rFonts w:asciiTheme="majorHAnsi" w:eastAsia="Times New Roman" w:hAnsiTheme="majorHAnsi" w:cstheme="majorHAnsi"/>
          <w:color w:val="3D4543"/>
          <w:sz w:val="24"/>
          <w:szCs w:val="24"/>
        </w:rPr>
        <w:t>include</w:t>
      </w:r>
      <w:r w:rsidR="0086625B" w:rsidRPr="00E116F1">
        <w:rPr>
          <w:rFonts w:asciiTheme="majorHAnsi" w:eastAsia="Times New Roman" w:hAnsiTheme="majorHAnsi" w:cstheme="majorHAnsi"/>
          <w:color w:val="3D4543"/>
          <w:sz w:val="24"/>
          <w:szCs w:val="24"/>
        </w:rPr>
        <w:t xml:space="preserve"> un proces de </w:t>
      </w:r>
      <w:r w:rsidR="00CA7EBB" w:rsidRPr="00E116F1">
        <w:rPr>
          <w:rFonts w:asciiTheme="majorHAnsi" w:eastAsia="Times New Roman" w:hAnsiTheme="majorHAnsi" w:cstheme="majorHAnsi"/>
          <w:color w:val="3D4543"/>
          <w:sz w:val="24"/>
          <w:szCs w:val="24"/>
        </w:rPr>
        <w:t>analiză</w:t>
      </w:r>
      <w:r w:rsidR="0086625B" w:rsidRPr="00E116F1">
        <w:rPr>
          <w:rFonts w:asciiTheme="majorHAnsi" w:eastAsia="Times New Roman" w:hAnsiTheme="majorHAnsi" w:cstheme="majorHAnsi"/>
          <w:color w:val="3D4543"/>
          <w:sz w:val="24"/>
          <w:szCs w:val="24"/>
        </w:rPr>
        <w:t xml:space="preserve"> sistematică, de </w:t>
      </w:r>
      <w:r w:rsidR="00CA7EBB" w:rsidRPr="00E116F1">
        <w:rPr>
          <w:rFonts w:asciiTheme="majorHAnsi" w:eastAsia="Times New Roman" w:hAnsiTheme="majorHAnsi" w:cstheme="majorHAnsi"/>
          <w:color w:val="3D4543"/>
          <w:sz w:val="24"/>
          <w:szCs w:val="24"/>
        </w:rPr>
        <w:t>identificare</w:t>
      </w:r>
      <w:r w:rsidR="0086625B" w:rsidRPr="00E116F1">
        <w:rPr>
          <w:rFonts w:asciiTheme="majorHAnsi" w:eastAsia="Times New Roman" w:hAnsiTheme="majorHAnsi" w:cstheme="majorHAnsi"/>
          <w:color w:val="3D4543"/>
          <w:sz w:val="24"/>
          <w:szCs w:val="24"/>
        </w:rPr>
        <w:t xml:space="preserve"> și </w:t>
      </w:r>
      <w:r w:rsidR="00CA7EBB" w:rsidRPr="00E116F1">
        <w:rPr>
          <w:rFonts w:asciiTheme="majorHAnsi" w:eastAsia="Times New Roman" w:hAnsiTheme="majorHAnsi" w:cstheme="majorHAnsi"/>
          <w:color w:val="3D4543"/>
          <w:sz w:val="24"/>
          <w:szCs w:val="24"/>
        </w:rPr>
        <w:t>înlăturare</w:t>
      </w:r>
      <w:r w:rsidR="0086625B" w:rsidRPr="00E116F1">
        <w:rPr>
          <w:rFonts w:asciiTheme="majorHAnsi" w:eastAsia="Times New Roman" w:hAnsiTheme="majorHAnsi" w:cstheme="majorHAnsi"/>
          <w:color w:val="3D4543"/>
          <w:sz w:val="24"/>
          <w:szCs w:val="24"/>
        </w:rPr>
        <w:t xml:space="preserve"> efici</w:t>
      </w:r>
      <w:r w:rsidR="00982266" w:rsidRPr="00E116F1">
        <w:rPr>
          <w:rFonts w:asciiTheme="majorHAnsi" w:eastAsia="Times New Roman" w:hAnsiTheme="majorHAnsi" w:cstheme="majorHAnsi"/>
          <w:color w:val="3D4543"/>
          <w:sz w:val="24"/>
          <w:szCs w:val="24"/>
        </w:rPr>
        <w:t>entă a barierelor care se interpun sau</w:t>
      </w:r>
      <w:r w:rsidR="0086625B" w:rsidRPr="00E116F1">
        <w:rPr>
          <w:rFonts w:asciiTheme="majorHAnsi" w:eastAsia="Times New Roman" w:hAnsiTheme="majorHAnsi" w:cstheme="majorHAnsi"/>
          <w:color w:val="3D4543"/>
          <w:sz w:val="24"/>
          <w:szCs w:val="24"/>
        </w:rPr>
        <w:t xml:space="preserve"> care apar în calea accesului, a participării și a reprezentării tuturor persoanelor într-o manieră incluzivă.</w:t>
      </w:r>
      <w:r w:rsidR="00116C2A" w:rsidRPr="00E116F1">
        <w:rPr>
          <w:rFonts w:asciiTheme="majorHAnsi" w:eastAsia="Times New Roman" w:hAnsiTheme="majorHAnsi" w:cstheme="majorHAnsi"/>
          <w:color w:val="3D4543"/>
          <w:sz w:val="24"/>
          <w:szCs w:val="24"/>
        </w:rPr>
        <w:br/>
      </w:r>
      <w:r w:rsidR="00116C2A" w:rsidRPr="00E116F1">
        <w:rPr>
          <w:rFonts w:asciiTheme="majorHAnsi" w:eastAsia="Times New Roman" w:hAnsiTheme="majorHAnsi" w:cstheme="majorHAnsi"/>
          <w:color w:val="3D4543"/>
          <w:sz w:val="24"/>
          <w:szCs w:val="24"/>
        </w:rPr>
        <w:br/>
      </w:r>
      <w:r w:rsidR="00982266" w:rsidRPr="00E116F1">
        <w:rPr>
          <w:rFonts w:asciiTheme="majorHAnsi" w:eastAsia="Times New Roman" w:hAnsiTheme="majorHAnsi" w:cstheme="majorHAnsi"/>
          <w:b/>
          <w:bCs/>
          <w:color w:val="3D4543"/>
          <w:sz w:val="24"/>
          <w:szCs w:val="24"/>
          <w:lang w:val="fr-FR"/>
        </w:rPr>
        <w:t>Practica</w:t>
      </w:r>
      <w:r w:rsidR="00116C2A" w:rsidRPr="00E116F1">
        <w:rPr>
          <w:rFonts w:asciiTheme="majorHAnsi" w:eastAsia="Times New Roman" w:hAnsiTheme="majorHAnsi" w:cstheme="majorHAnsi"/>
          <w:b/>
          <w:bCs/>
          <w:color w:val="3D4543"/>
          <w:sz w:val="24"/>
          <w:szCs w:val="24"/>
          <w:lang w:val="fr-FR"/>
        </w:rPr>
        <w:t xml:space="preserve"> 5: </w:t>
      </w:r>
      <w:r w:rsidR="00982266" w:rsidRPr="00E116F1">
        <w:rPr>
          <w:rFonts w:asciiTheme="majorHAnsi" w:eastAsia="Times New Roman" w:hAnsiTheme="majorHAnsi" w:cstheme="majorHAnsi"/>
          <w:b/>
          <w:bCs/>
          <w:color w:val="3D4543"/>
          <w:sz w:val="24"/>
          <w:szCs w:val="24"/>
          <w:lang w:val="fr-FR"/>
        </w:rPr>
        <w:t>Răspundere și transparență</w:t>
      </w:r>
      <w:r w:rsidR="00116C2A" w:rsidRPr="00E116F1">
        <w:rPr>
          <w:rFonts w:asciiTheme="majorHAnsi" w:eastAsia="Times New Roman" w:hAnsiTheme="majorHAnsi" w:cstheme="majorHAnsi"/>
          <w:b/>
          <w:bCs/>
          <w:color w:val="3D4543"/>
          <w:sz w:val="24"/>
          <w:szCs w:val="24"/>
          <w:lang w:val="fr-FR"/>
        </w:rPr>
        <w:t> </w:t>
      </w:r>
      <w:r w:rsidR="00116C2A" w:rsidRPr="00E116F1">
        <w:rPr>
          <w:rFonts w:asciiTheme="majorHAnsi" w:eastAsia="Times New Roman" w:hAnsiTheme="majorHAnsi" w:cstheme="majorHAnsi"/>
          <w:color w:val="3D4543"/>
          <w:sz w:val="24"/>
          <w:szCs w:val="24"/>
          <w:lang w:val="fr-FR"/>
        </w:rPr>
        <w:br/>
      </w:r>
      <w:r w:rsidR="00982266" w:rsidRPr="00E116F1">
        <w:rPr>
          <w:rFonts w:asciiTheme="majorHAnsi" w:eastAsia="Times New Roman" w:hAnsiTheme="majorHAnsi" w:cstheme="majorHAnsi"/>
          <w:color w:val="3D4543"/>
          <w:sz w:val="24"/>
          <w:szCs w:val="24"/>
          <w:lang w:val="fr-FR"/>
        </w:rPr>
        <w:t xml:space="preserve">Eutopia MORE </w:t>
      </w:r>
      <w:r w:rsidR="00CA7EBB" w:rsidRPr="00E116F1">
        <w:rPr>
          <w:rFonts w:asciiTheme="majorHAnsi" w:eastAsia="Times New Roman" w:hAnsiTheme="majorHAnsi" w:cstheme="majorHAnsi"/>
          <w:color w:val="3D4543"/>
          <w:sz w:val="24"/>
          <w:szCs w:val="24"/>
          <w:lang w:val="fr-FR"/>
        </w:rPr>
        <w:t>propune</w:t>
      </w:r>
      <w:r w:rsidR="00982266" w:rsidRPr="00E116F1">
        <w:rPr>
          <w:rFonts w:asciiTheme="majorHAnsi" w:eastAsia="Times New Roman" w:hAnsiTheme="majorHAnsi" w:cstheme="majorHAnsi"/>
          <w:color w:val="3D4543"/>
          <w:sz w:val="24"/>
          <w:szCs w:val="24"/>
          <w:lang w:val="fr-FR"/>
        </w:rPr>
        <w:t xml:space="preserve"> mecanisme de guvernanță pentru a monitoriza și raporta implementarea eficient</w:t>
      </w:r>
      <w:r w:rsidR="00982266" w:rsidRPr="00E116F1">
        <w:rPr>
          <w:rFonts w:asciiTheme="majorHAnsi" w:eastAsia="Times New Roman" w:hAnsiTheme="majorHAnsi" w:cstheme="majorHAnsi"/>
          <w:color w:val="3D4543"/>
          <w:sz w:val="24"/>
          <w:szCs w:val="24"/>
          <w:lang w:val="ro-RO"/>
        </w:rPr>
        <w:t>ă</w:t>
      </w:r>
      <w:r w:rsidR="00982266" w:rsidRPr="00E116F1">
        <w:rPr>
          <w:rFonts w:asciiTheme="majorHAnsi" w:eastAsia="Times New Roman" w:hAnsiTheme="majorHAnsi" w:cstheme="majorHAnsi"/>
          <w:color w:val="3D4543"/>
          <w:sz w:val="24"/>
          <w:szCs w:val="24"/>
          <w:lang w:val="fr-FR"/>
        </w:rPr>
        <w:t xml:space="preserve"> a practicilor descrise mai sus. Proiectul răspunde în fața comunității și a părților interesate.</w:t>
      </w:r>
    </w:p>
    <w:p w:rsidR="00116C2A" w:rsidRPr="00E116F1" w:rsidRDefault="00E116F1" w:rsidP="00E116F1">
      <w:pPr>
        <w:shd w:val="clear" w:color="auto" w:fill="FFFFFF"/>
        <w:spacing w:before="100" w:beforeAutospacing="1" w:after="100" w:afterAutospacing="1" w:line="240" w:lineRule="auto"/>
        <w:jc w:val="center"/>
        <w:outlineLvl w:val="1"/>
        <w:rPr>
          <w:rFonts w:asciiTheme="majorHAnsi" w:eastAsia="Times New Roman" w:hAnsiTheme="majorHAnsi" w:cstheme="majorHAnsi"/>
          <w:color w:val="3D4543"/>
          <w:sz w:val="36"/>
          <w:szCs w:val="36"/>
          <w:lang w:val="fr-FR"/>
        </w:rPr>
      </w:pPr>
      <w:r>
        <w:rPr>
          <w:rFonts w:asciiTheme="majorHAnsi" w:eastAsia="Times New Roman" w:hAnsiTheme="majorHAnsi" w:cstheme="majorHAnsi"/>
          <w:b/>
          <w:bCs/>
          <w:color w:val="3D4543"/>
          <w:sz w:val="36"/>
          <w:szCs w:val="36"/>
          <w:lang w:val="fr-FR"/>
        </w:rPr>
        <w:br w:type="column"/>
      </w:r>
      <w:r w:rsidR="00982266" w:rsidRPr="00E116F1">
        <w:rPr>
          <w:rFonts w:asciiTheme="majorHAnsi" w:eastAsia="Times New Roman" w:hAnsiTheme="majorHAnsi" w:cstheme="majorHAnsi"/>
          <w:b/>
          <w:bCs/>
          <w:color w:val="3D4543"/>
          <w:sz w:val="36"/>
          <w:szCs w:val="36"/>
          <w:lang w:val="fr-FR"/>
        </w:rPr>
        <w:lastRenderedPageBreak/>
        <w:t>ELABORAREA ACESTUI MANIFEST</w:t>
      </w:r>
    </w:p>
    <w:p w:rsidR="00116C2A" w:rsidRPr="00E116F1" w:rsidRDefault="00417427" w:rsidP="00116C2A">
      <w:pPr>
        <w:shd w:val="clear" w:color="auto" w:fill="FFFFFF"/>
        <w:spacing w:before="100" w:beforeAutospacing="1" w:after="100" w:afterAutospacing="1" w:line="240" w:lineRule="auto"/>
        <w:rPr>
          <w:rFonts w:asciiTheme="majorHAnsi" w:eastAsia="Times New Roman" w:hAnsiTheme="majorHAnsi" w:cstheme="majorHAnsi"/>
          <w:color w:val="3D4543"/>
          <w:sz w:val="24"/>
          <w:szCs w:val="24"/>
          <w:lang w:val="fr-FR"/>
        </w:rPr>
      </w:pPr>
      <w:r w:rsidRPr="00E116F1">
        <w:rPr>
          <w:rFonts w:asciiTheme="majorHAnsi" w:eastAsia="Times New Roman" w:hAnsiTheme="majorHAnsi" w:cstheme="majorHAnsi"/>
          <w:color w:val="3D4543"/>
          <w:sz w:val="24"/>
          <w:szCs w:val="24"/>
          <w:lang w:val="fr-FR"/>
        </w:rPr>
        <w:t xml:space="preserve">Acest </w:t>
      </w:r>
      <w:r w:rsidRPr="00E116F1">
        <w:rPr>
          <w:rFonts w:asciiTheme="majorHAnsi" w:eastAsia="Times New Roman" w:hAnsiTheme="majorHAnsi" w:cstheme="majorHAnsi"/>
          <w:b/>
          <w:color w:val="3D4543"/>
          <w:sz w:val="24"/>
          <w:szCs w:val="24"/>
          <w:lang w:val="fr-FR"/>
        </w:rPr>
        <w:t>Manifest</w:t>
      </w:r>
      <w:r w:rsidRPr="00E116F1">
        <w:rPr>
          <w:rFonts w:asciiTheme="majorHAnsi" w:eastAsia="Times New Roman" w:hAnsiTheme="majorHAnsi" w:cstheme="majorHAnsi"/>
          <w:color w:val="3D4543"/>
          <w:sz w:val="24"/>
          <w:szCs w:val="24"/>
          <w:lang w:val="fr-FR"/>
        </w:rPr>
        <w:t xml:space="preserve"> a fost conceput la Göteborg, Suedia, în perioada 29-30 septembrie 2022. Este rezultatul a trei ani de muncă în cadrul Pachetului de lucru 5 - Promovarea incluziunii și a societăților egale din cadrul proiectului pilot EUTOPIA 2050.</w:t>
      </w:r>
      <w:r w:rsidR="00116C2A" w:rsidRPr="00E116F1">
        <w:rPr>
          <w:rFonts w:asciiTheme="majorHAnsi" w:eastAsia="Times New Roman" w:hAnsiTheme="majorHAnsi" w:cstheme="majorHAnsi"/>
          <w:color w:val="3D4543"/>
          <w:sz w:val="24"/>
          <w:szCs w:val="24"/>
          <w:lang w:val="fr-FR"/>
        </w:rPr>
        <w:br/>
      </w:r>
      <w:r w:rsidRPr="00E116F1">
        <w:rPr>
          <w:rFonts w:asciiTheme="majorHAnsi" w:eastAsia="Times New Roman" w:hAnsiTheme="majorHAnsi" w:cstheme="majorHAnsi"/>
          <w:color w:val="3D4543"/>
          <w:sz w:val="24"/>
          <w:szCs w:val="24"/>
          <w:lang w:val="fr-FR"/>
        </w:rPr>
        <w:t xml:space="preserve">A fost </w:t>
      </w:r>
      <w:r w:rsidR="008A6F1D" w:rsidRPr="00E116F1">
        <w:rPr>
          <w:rFonts w:asciiTheme="majorHAnsi" w:eastAsia="Times New Roman" w:hAnsiTheme="majorHAnsi" w:cstheme="majorHAnsi"/>
          <w:color w:val="3D4543"/>
          <w:sz w:val="24"/>
          <w:szCs w:val="24"/>
          <w:lang w:val="fr-FR"/>
        </w:rPr>
        <w:t>elaborat</w:t>
      </w:r>
      <w:r w:rsidRPr="00E116F1">
        <w:rPr>
          <w:rFonts w:asciiTheme="majorHAnsi" w:eastAsia="Times New Roman" w:hAnsiTheme="majorHAnsi" w:cstheme="majorHAnsi"/>
          <w:color w:val="3D4543"/>
          <w:sz w:val="24"/>
          <w:szCs w:val="24"/>
          <w:lang w:val="fr-FR"/>
        </w:rPr>
        <w:t xml:space="preserve"> de</w:t>
      </w:r>
      <w:r w:rsidR="00116C2A" w:rsidRPr="00E116F1">
        <w:rPr>
          <w:rFonts w:asciiTheme="majorHAnsi" w:eastAsia="Times New Roman" w:hAnsiTheme="majorHAnsi" w:cstheme="majorHAnsi"/>
          <w:color w:val="3D4543"/>
          <w:sz w:val="24"/>
          <w:szCs w:val="24"/>
          <w:lang w:val="fr-FR"/>
        </w:rPr>
        <w:t xml:space="preserve"> Al Mehraj, Cheyma; Beer, Lewis; Borne, Katarina; Celis, Karen; Field, Lisa; Gillo Nilsson, Catherine; Nassar, Fasiha; Sand, Jimmy; Shergill, Kulbir; Sobočan, Ana M.; Videmšek, Petra and Vigmo, Sylvi.</w:t>
      </w:r>
    </w:p>
    <w:p w:rsidR="00417427" w:rsidRPr="00E116F1" w:rsidRDefault="00417427" w:rsidP="00116C2A">
      <w:pPr>
        <w:shd w:val="clear" w:color="auto" w:fill="FFFFFF"/>
        <w:spacing w:before="100" w:beforeAutospacing="1" w:after="100" w:afterAutospacing="1" w:line="240" w:lineRule="auto"/>
        <w:rPr>
          <w:rFonts w:asciiTheme="majorHAnsi" w:eastAsia="Times New Roman" w:hAnsiTheme="majorHAnsi" w:cstheme="majorHAnsi"/>
          <w:b/>
          <w:bCs/>
          <w:color w:val="3D4543"/>
          <w:sz w:val="20"/>
          <w:szCs w:val="20"/>
          <w:lang w:val="fr-FR"/>
        </w:rPr>
      </w:pPr>
      <w:r w:rsidRPr="00E116F1">
        <w:rPr>
          <w:rFonts w:asciiTheme="majorHAnsi" w:eastAsia="Times New Roman" w:hAnsiTheme="majorHAnsi" w:cstheme="majorHAnsi"/>
          <w:b/>
          <w:bCs/>
          <w:color w:val="3D4543"/>
          <w:sz w:val="20"/>
          <w:szCs w:val="20"/>
          <w:lang w:val="fr-FR"/>
        </w:rPr>
        <w:t>Definirea incluziunii</w:t>
      </w:r>
    </w:p>
    <w:p w:rsidR="00116C2A" w:rsidRPr="00E116F1" w:rsidRDefault="00417427" w:rsidP="00116C2A">
      <w:pPr>
        <w:shd w:val="clear" w:color="auto" w:fill="FFFFFF"/>
        <w:spacing w:before="100" w:beforeAutospacing="1" w:after="100" w:afterAutospacing="1" w:line="240" w:lineRule="auto"/>
        <w:rPr>
          <w:rFonts w:asciiTheme="majorHAnsi" w:eastAsia="Times New Roman" w:hAnsiTheme="majorHAnsi" w:cstheme="majorHAnsi"/>
          <w:color w:val="3D4543"/>
          <w:sz w:val="24"/>
          <w:szCs w:val="24"/>
          <w:lang w:val="fr-FR"/>
        </w:rPr>
      </w:pPr>
      <w:r w:rsidRPr="00E116F1">
        <w:rPr>
          <w:rFonts w:asciiTheme="majorHAnsi" w:eastAsia="Times New Roman" w:hAnsiTheme="majorHAnsi" w:cstheme="majorHAnsi"/>
          <w:color w:val="3D4543"/>
          <w:sz w:val="24"/>
          <w:szCs w:val="24"/>
          <w:lang w:val="fr-FR"/>
        </w:rPr>
        <w:t xml:space="preserve">Alianța EUTOPIA recunoaște diversitatea și fluiditatea termenului de „incluziune”, care se încadrează întotdeauna într-un anumit </w:t>
      </w:r>
      <w:r w:rsidR="008A6F1D" w:rsidRPr="00E116F1">
        <w:rPr>
          <w:rFonts w:asciiTheme="majorHAnsi" w:eastAsia="Times New Roman" w:hAnsiTheme="majorHAnsi" w:cstheme="majorHAnsi"/>
          <w:color w:val="3D4543"/>
          <w:sz w:val="24"/>
          <w:szCs w:val="24"/>
          <w:lang w:val="fr-FR"/>
        </w:rPr>
        <w:t xml:space="preserve">context de </w:t>
      </w:r>
      <w:r w:rsidRPr="00E116F1">
        <w:rPr>
          <w:rFonts w:asciiTheme="majorHAnsi" w:eastAsia="Times New Roman" w:hAnsiTheme="majorHAnsi" w:cstheme="majorHAnsi"/>
          <w:color w:val="3D4543"/>
          <w:sz w:val="24"/>
          <w:szCs w:val="24"/>
          <w:lang w:val="fr-FR"/>
        </w:rPr>
        <w:t>timp și loc. Incluziunea poate însemna lucruri diferite în contexte diferite și pentru persoane diferite</w:t>
      </w:r>
      <w:r w:rsidR="00116C2A" w:rsidRPr="00E116F1">
        <w:rPr>
          <w:rFonts w:asciiTheme="majorHAnsi" w:eastAsia="Times New Roman" w:hAnsiTheme="majorHAnsi" w:cstheme="majorHAnsi"/>
          <w:color w:val="3D4543"/>
          <w:sz w:val="24"/>
          <w:szCs w:val="24"/>
          <w:lang w:val="fr-FR"/>
        </w:rPr>
        <w:t xml:space="preserve">. </w:t>
      </w:r>
      <w:r w:rsidR="008A6F1D" w:rsidRPr="00E116F1">
        <w:rPr>
          <w:rFonts w:asciiTheme="majorHAnsi" w:eastAsia="Times New Roman" w:hAnsiTheme="majorHAnsi" w:cstheme="majorHAnsi"/>
          <w:color w:val="3D4543"/>
          <w:sz w:val="24"/>
          <w:szCs w:val="24"/>
          <w:lang w:val="fr-FR"/>
        </w:rPr>
        <w:t xml:space="preserve">Aceasta poate fi definită </w:t>
      </w:r>
      <w:r w:rsidRPr="00E116F1">
        <w:rPr>
          <w:rFonts w:asciiTheme="majorHAnsi" w:eastAsia="Times New Roman" w:hAnsiTheme="majorHAnsi" w:cstheme="majorHAnsi"/>
          <w:color w:val="3D4543"/>
          <w:sz w:val="24"/>
          <w:szCs w:val="24"/>
          <w:lang w:val="fr-FR"/>
        </w:rPr>
        <w:t>pozitiv în termeni de responsabilizare a persoanelor și grupurilor și de consolidare a sentimentului de apartenență sau, în negativ, în sensul reducerii factorilor care exclud persoanele și grupurile pe baza unor indicatori și a corelației dintre aceștia, cum ar fi identitatea de gen, etnia, rasa, naționalitatea, cultura, religia, capacitățile mentale și fizice, orientarea sexuală și statutul socio-economic.</w:t>
      </w:r>
      <w:r w:rsidR="00116C2A" w:rsidRPr="00E116F1">
        <w:rPr>
          <w:rFonts w:asciiTheme="majorHAnsi" w:eastAsia="Times New Roman" w:hAnsiTheme="majorHAnsi" w:cstheme="majorHAnsi"/>
          <w:color w:val="3D4543"/>
          <w:sz w:val="24"/>
          <w:szCs w:val="24"/>
          <w:lang w:val="fr-FR"/>
        </w:rPr>
        <w:t xml:space="preserve"> </w:t>
      </w:r>
      <w:r w:rsidRPr="00E116F1">
        <w:rPr>
          <w:rFonts w:asciiTheme="majorHAnsi" w:eastAsia="Times New Roman" w:hAnsiTheme="majorHAnsi" w:cstheme="majorHAnsi"/>
          <w:color w:val="3D4543"/>
          <w:sz w:val="24"/>
          <w:szCs w:val="24"/>
          <w:lang w:val="fr-FR"/>
        </w:rPr>
        <w:t>Politicile de incluziune promovează responsabilizarea și sentimentul de apartenență și reduc barierele și excluderea. Gradul în care politicile de in</w:t>
      </w:r>
      <w:r w:rsidR="008A6F1D" w:rsidRPr="00E116F1">
        <w:rPr>
          <w:rFonts w:asciiTheme="majorHAnsi" w:eastAsia="Times New Roman" w:hAnsiTheme="majorHAnsi" w:cstheme="majorHAnsi"/>
          <w:color w:val="3D4543"/>
          <w:sz w:val="24"/>
          <w:szCs w:val="24"/>
          <w:lang w:val="fr-FR"/>
        </w:rPr>
        <w:t>cluziune ating aceste obiective</w:t>
      </w:r>
      <w:r w:rsidRPr="00E116F1">
        <w:rPr>
          <w:rFonts w:asciiTheme="majorHAnsi" w:eastAsia="Times New Roman" w:hAnsiTheme="majorHAnsi" w:cstheme="majorHAnsi"/>
          <w:color w:val="3D4543"/>
          <w:sz w:val="24"/>
          <w:szCs w:val="24"/>
          <w:lang w:val="fr-FR"/>
        </w:rPr>
        <w:t xml:space="preserve"> define</w:t>
      </w:r>
      <w:r w:rsidR="008A6F1D" w:rsidRPr="00E116F1">
        <w:rPr>
          <w:rFonts w:asciiTheme="majorHAnsi" w:eastAsia="Times New Roman" w:hAnsiTheme="majorHAnsi" w:cstheme="majorHAnsi"/>
          <w:color w:val="3D4543"/>
          <w:sz w:val="24"/>
          <w:szCs w:val="24"/>
          <w:lang w:val="fr-FR"/>
        </w:rPr>
        <w:t>ște și măsoară succesul lor</w:t>
      </w:r>
      <w:r w:rsidR="00116C2A" w:rsidRPr="00E116F1">
        <w:rPr>
          <w:rFonts w:asciiTheme="majorHAnsi" w:eastAsia="Times New Roman" w:hAnsiTheme="majorHAnsi" w:cstheme="majorHAnsi"/>
          <w:color w:val="3D4543"/>
          <w:sz w:val="24"/>
          <w:szCs w:val="24"/>
          <w:lang w:val="fr-FR"/>
        </w:rPr>
        <w:t>.</w:t>
      </w:r>
    </w:p>
    <w:p w:rsidR="00116C2A" w:rsidRPr="00E116F1" w:rsidRDefault="00116C2A" w:rsidP="00116C2A">
      <w:pPr>
        <w:shd w:val="clear" w:color="auto" w:fill="FFFFFF"/>
        <w:spacing w:before="100" w:beforeAutospacing="1" w:after="100" w:afterAutospacing="1" w:line="240" w:lineRule="auto"/>
        <w:outlineLvl w:val="4"/>
        <w:rPr>
          <w:rFonts w:asciiTheme="majorHAnsi" w:eastAsia="Times New Roman" w:hAnsiTheme="majorHAnsi" w:cstheme="majorHAnsi"/>
          <w:color w:val="3D4543"/>
          <w:sz w:val="20"/>
          <w:szCs w:val="20"/>
          <w:lang w:val="fr-FR"/>
        </w:rPr>
      </w:pPr>
      <w:r w:rsidRPr="00E116F1">
        <w:rPr>
          <w:rFonts w:asciiTheme="majorHAnsi" w:eastAsia="Times New Roman" w:hAnsiTheme="majorHAnsi" w:cstheme="majorHAnsi"/>
          <w:b/>
          <w:bCs/>
          <w:color w:val="3D4543"/>
          <w:sz w:val="20"/>
          <w:szCs w:val="20"/>
          <w:lang w:val="fr-FR"/>
        </w:rPr>
        <w:t xml:space="preserve">Eutopia 2050 - </w:t>
      </w:r>
      <w:r w:rsidR="008D3928" w:rsidRPr="00E116F1">
        <w:rPr>
          <w:rFonts w:asciiTheme="majorHAnsi" w:eastAsia="Times New Roman" w:hAnsiTheme="majorHAnsi" w:cstheme="majorHAnsi"/>
          <w:b/>
          <w:bCs/>
          <w:color w:val="3D4543"/>
          <w:sz w:val="20"/>
          <w:szCs w:val="20"/>
          <w:lang w:val="fr-FR"/>
        </w:rPr>
        <w:t xml:space="preserve">Promovarea incluziunii și </w:t>
      </w:r>
      <w:r w:rsidR="008A6F1D" w:rsidRPr="00E116F1">
        <w:rPr>
          <w:rFonts w:asciiTheme="majorHAnsi" w:eastAsia="Times New Roman" w:hAnsiTheme="majorHAnsi" w:cstheme="majorHAnsi"/>
          <w:b/>
          <w:bCs/>
          <w:color w:val="3D4543"/>
          <w:sz w:val="20"/>
          <w:szCs w:val="20"/>
          <w:lang w:val="fr-FR"/>
        </w:rPr>
        <w:t xml:space="preserve">a </w:t>
      </w:r>
      <w:r w:rsidR="008D3928" w:rsidRPr="00E116F1">
        <w:rPr>
          <w:rFonts w:asciiTheme="majorHAnsi" w:eastAsia="Times New Roman" w:hAnsiTheme="majorHAnsi" w:cstheme="majorHAnsi"/>
          <w:b/>
          <w:bCs/>
          <w:color w:val="3D4543"/>
          <w:sz w:val="20"/>
          <w:szCs w:val="20"/>
          <w:lang w:val="fr-FR"/>
        </w:rPr>
        <w:t>societăților egale</w:t>
      </w:r>
    </w:p>
    <w:p w:rsidR="00116C2A" w:rsidRPr="00E116F1" w:rsidRDefault="008D3928" w:rsidP="00116C2A">
      <w:pPr>
        <w:shd w:val="clear" w:color="auto" w:fill="FFFFFF"/>
        <w:spacing w:after="0" w:line="240" w:lineRule="auto"/>
        <w:rPr>
          <w:rFonts w:asciiTheme="majorHAnsi" w:eastAsia="Times New Roman" w:hAnsiTheme="majorHAnsi" w:cstheme="majorHAnsi"/>
          <w:color w:val="3D4543"/>
          <w:sz w:val="24"/>
          <w:szCs w:val="24"/>
        </w:rPr>
      </w:pPr>
      <w:r w:rsidRPr="00E116F1">
        <w:rPr>
          <w:rFonts w:asciiTheme="majorHAnsi" w:eastAsia="Times New Roman" w:hAnsiTheme="majorHAnsi" w:cstheme="majorHAnsi"/>
          <w:color w:val="3D4543"/>
          <w:sz w:val="24"/>
          <w:szCs w:val="24"/>
          <w:lang w:val="fr-FR"/>
        </w:rPr>
        <w:t>WP5 a inclus șase parteneri care au discutat, analizat și reflectat asupra politicilor lor de incluziune. Am convenit asupra unor definiții comune ale incluziunii și d</w:t>
      </w:r>
      <w:r w:rsidR="008A6F1D" w:rsidRPr="00E116F1">
        <w:rPr>
          <w:rFonts w:asciiTheme="majorHAnsi" w:eastAsia="Times New Roman" w:hAnsiTheme="majorHAnsi" w:cstheme="majorHAnsi"/>
          <w:color w:val="3D4543"/>
          <w:sz w:val="24"/>
          <w:szCs w:val="24"/>
          <w:lang w:val="fr-FR"/>
        </w:rPr>
        <w:t>iscriminării</w:t>
      </w:r>
      <w:r w:rsidRPr="00E116F1">
        <w:rPr>
          <w:rFonts w:asciiTheme="majorHAnsi" w:eastAsia="Times New Roman" w:hAnsiTheme="majorHAnsi" w:cstheme="majorHAnsi"/>
          <w:color w:val="3D4543"/>
          <w:sz w:val="24"/>
          <w:szCs w:val="24"/>
          <w:lang w:val="fr-FR"/>
        </w:rPr>
        <w:t xml:space="preserve"> și am explorat mijloace de identificare a celor mai bune practici. Personalul din toate instituțiile partenere a fost consultat pentru a reuni cele mai bune practici în cadrul și în afara programelor de studii.</w:t>
      </w:r>
      <w:r w:rsidR="00116C2A" w:rsidRPr="00E116F1">
        <w:rPr>
          <w:rFonts w:asciiTheme="majorHAnsi" w:eastAsia="Times New Roman" w:hAnsiTheme="majorHAnsi" w:cstheme="majorHAnsi"/>
          <w:color w:val="3D4543"/>
          <w:sz w:val="24"/>
          <w:szCs w:val="24"/>
          <w:lang w:val="fr-FR"/>
        </w:rPr>
        <w:t xml:space="preserve"> </w:t>
      </w:r>
      <w:r w:rsidRPr="00E116F1">
        <w:rPr>
          <w:rFonts w:asciiTheme="majorHAnsi" w:eastAsia="Times New Roman" w:hAnsiTheme="majorHAnsi" w:cstheme="majorHAnsi"/>
          <w:color w:val="3D4543"/>
          <w:sz w:val="24"/>
          <w:szCs w:val="24"/>
          <w:lang w:val="fr-FR"/>
        </w:rPr>
        <w:t>Douăzeci și șapte de studenți au fost recrutați pentru a partic</w:t>
      </w:r>
      <w:r w:rsidR="008A6F1D" w:rsidRPr="00E116F1">
        <w:rPr>
          <w:rFonts w:asciiTheme="majorHAnsi" w:eastAsia="Times New Roman" w:hAnsiTheme="majorHAnsi" w:cstheme="majorHAnsi"/>
          <w:color w:val="3D4543"/>
          <w:sz w:val="24"/>
          <w:szCs w:val="24"/>
          <w:lang w:val="fr-FR"/>
        </w:rPr>
        <w:t xml:space="preserve">ipa la Proiectul de incluziune și </w:t>
      </w:r>
      <w:r w:rsidRPr="00E116F1">
        <w:rPr>
          <w:rFonts w:asciiTheme="majorHAnsi" w:eastAsia="Times New Roman" w:hAnsiTheme="majorHAnsi" w:cstheme="majorHAnsi"/>
          <w:color w:val="3D4543"/>
          <w:sz w:val="24"/>
          <w:szCs w:val="24"/>
          <w:lang w:val="fr-FR"/>
        </w:rPr>
        <w:t>o serie de ateliere de lucru co-creative, în cadrul cărora studenții și-au împărtășit experiențele de incluziune și excluziune, au propus noi idei pentru practici incluzive în EUTOPIA și au sugerat revizuiri substanțiale ale activității WP5.</w:t>
      </w:r>
      <w:r w:rsidR="00116C2A" w:rsidRPr="00E116F1">
        <w:rPr>
          <w:rFonts w:asciiTheme="majorHAnsi" w:eastAsia="Times New Roman" w:hAnsiTheme="majorHAnsi" w:cstheme="majorHAnsi"/>
          <w:color w:val="3D4543"/>
          <w:sz w:val="24"/>
          <w:szCs w:val="24"/>
          <w:lang w:val="fr-FR"/>
        </w:rPr>
        <w:t xml:space="preserve"> </w:t>
      </w:r>
      <w:r w:rsidRPr="00E116F1">
        <w:rPr>
          <w:rFonts w:asciiTheme="majorHAnsi" w:eastAsia="Times New Roman" w:hAnsiTheme="majorHAnsi" w:cstheme="majorHAnsi"/>
          <w:color w:val="3D4543"/>
          <w:sz w:val="24"/>
          <w:szCs w:val="24"/>
          <w:lang w:val="fr-FR"/>
        </w:rPr>
        <w:t xml:space="preserve">Pe durata proiectului, în cadrul WP5 am </w:t>
      </w:r>
      <w:r w:rsidR="00C4133A" w:rsidRPr="00E116F1">
        <w:rPr>
          <w:rFonts w:asciiTheme="majorHAnsi" w:eastAsia="Times New Roman" w:hAnsiTheme="majorHAnsi" w:cstheme="majorHAnsi"/>
          <w:color w:val="3D4543"/>
          <w:sz w:val="24"/>
          <w:szCs w:val="24"/>
          <w:lang w:val="fr-FR"/>
        </w:rPr>
        <w:t xml:space="preserve">dezvoltat un </w:t>
      </w:r>
      <w:hyperlink r:id="rId4" w:history="1">
        <w:r w:rsidR="00C4133A" w:rsidRPr="00E116F1">
          <w:rPr>
            <w:rFonts w:asciiTheme="majorHAnsi" w:eastAsia="Times New Roman" w:hAnsiTheme="majorHAnsi" w:cstheme="majorHAnsi"/>
            <w:b/>
            <w:bCs/>
            <w:color w:val="1E67B5"/>
            <w:sz w:val="24"/>
            <w:szCs w:val="24"/>
            <w:u w:val="single"/>
            <w:lang w:val="fr-FR"/>
          </w:rPr>
          <w:t>Cadru de incluziune</w:t>
        </w:r>
      </w:hyperlink>
      <w:r w:rsidRPr="00E116F1">
        <w:rPr>
          <w:rFonts w:asciiTheme="majorHAnsi" w:eastAsia="Times New Roman" w:hAnsiTheme="majorHAnsi" w:cstheme="majorHAnsi"/>
          <w:color w:val="3D4543"/>
          <w:sz w:val="24"/>
          <w:szCs w:val="24"/>
          <w:lang w:val="fr-FR"/>
        </w:rPr>
        <w:t xml:space="preserve"> care prezintă principiile de bază, o agendă pentru practica incluzivă în învățământul superior și </w:t>
      </w:r>
      <w:hyperlink r:id="rId5" w:history="1">
        <w:r w:rsidR="00C4133A" w:rsidRPr="00E116F1">
          <w:rPr>
            <w:rFonts w:asciiTheme="majorHAnsi" w:eastAsia="Times New Roman" w:hAnsiTheme="majorHAnsi" w:cstheme="majorHAnsi"/>
            <w:b/>
            <w:bCs/>
            <w:color w:val="1E67B5"/>
            <w:sz w:val="24"/>
            <w:szCs w:val="24"/>
            <w:u w:val="single"/>
            <w:lang w:val="fr-FR"/>
          </w:rPr>
          <w:t>studii</w:t>
        </w:r>
      </w:hyperlink>
      <w:r w:rsidR="00C4133A" w:rsidRPr="00E116F1">
        <w:rPr>
          <w:rFonts w:asciiTheme="majorHAnsi" w:eastAsia="Times New Roman" w:hAnsiTheme="majorHAnsi" w:cstheme="majorHAnsi"/>
          <w:b/>
          <w:bCs/>
          <w:color w:val="1E67B5"/>
          <w:sz w:val="24"/>
          <w:szCs w:val="24"/>
          <w:u w:val="single"/>
          <w:lang w:val="fr-FR"/>
        </w:rPr>
        <w:t xml:space="preserve"> de caz de incluziune</w:t>
      </w:r>
      <w:r w:rsidRPr="00E116F1">
        <w:rPr>
          <w:rFonts w:asciiTheme="majorHAnsi" w:eastAsia="Times New Roman" w:hAnsiTheme="majorHAnsi" w:cstheme="majorHAnsi"/>
          <w:color w:val="3D4543"/>
          <w:sz w:val="24"/>
          <w:szCs w:val="24"/>
          <w:lang w:val="fr-FR"/>
        </w:rPr>
        <w:t xml:space="preserve">, toate publicate online pentru a </w:t>
      </w:r>
      <w:r w:rsidR="00C4133A" w:rsidRPr="00E116F1">
        <w:rPr>
          <w:rFonts w:asciiTheme="majorHAnsi" w:eastAsia="Times New Roman" w:hAnsiTheme="majorHAnsi" w:cstheme="majorHAnsi"/>
          <w:color w:val="3D4543"/>
          <w:sz w:val="24"/>
          <w:szCs w:val="24"/>
          <w:lang w:val="fr-FR"/>
        </w:rPr>
        <w:t xml:space="preserve">permite </w:t>
      </w:r>
      <w:r w:rsidR="008A6F1D" w:rsidRPr="00E116F1">
        <w:rPr>
          <w:rFonts w:asciiTheme="majorHAnsi" w:eastAsia="Times New Roman" w:hAnsiTheme="majorHAnsi" w:cstheme="majorHAnsi"/>
          <w:color w:val="3D4543"/>
          <w:sz w:val="24"/>
          <w:szCs w:val="24"/>
          <w:lang w:val="fr-FR"/>
        </w:rPr>
        <w:t>actualizarea</w:t>
      </w:r>
      <w:r w:rsidR="00C4133A" w:rsidRPr="00E116F1">
        <w:rPr>
          <w:rFonts w:asciiTheme="majorHAnsi" w:eastAsia="Times New Roman" w:hAnsiTheme="majorHAnsi" w:cstheme="majorHAnsi"/>
          <w:color w:val="3D4543"/>
          <w:sz w:val="24"/>
          <w:szCs w:val="24"/>
          <w:lang w:val="fr-FR"/>
        </w:rPr>
        <w:t xml:space="preserve"> </w:t>
      </w:r>
      <w:r w:rsidR="008A6F1D" w:rsidRPr="00E116F1">
        <w:rPr>
          <w:rFonts w:asciiTheme="majorHAnsi" w:eastAsia="Times New Roman" w:hAnsiTheme="majorHAnsi" w:cstheme="majorHAnsi"/>
          <w:color w:val="3D4543"/>
          <w:sz w:val="24"/>
          <w:szCs w:val="24"/>
          <w:lang w:val="fr-FR"/>
        </w:rPr>
        <w:t xml:space="preserve">versiunilor </w:t>
      </w:r>
      <w:r w:rsidRPr="00E116F1">
        <w:rPr>
          <w:rFonts w:asciiTheme="majorHAnsi" w:eastAsia="Times New Roman" w:hAnsiTheme="majorHAnsi" w:cstheme="majorHAnsi"/>
          <w:color w:val="3D4543"/>
          <w:sz w:val="24"/>
          <w:szCs w:val="24"/>
          <w:lang w:val="fr-FR"/>
        </w:rPr>
        <w:t>ș</w:t>
      </w:r>
      <w:r w:rsidR="008A6F1D" w:rsidRPr="00E116F1">
        <w:rPr>
          <w:rFonts w:asciiTheme="majorHAnsi" w:eastAsia="Times New Roman" w:hAnsiTheme="majorHAnsi" w:cstheme="majorHAnsi"/>
          <w:color w:val="3D4543"/>
          <w:sz w:val="24"/>
          <w:szCs w:val="24"/>
          <w:lang w:val="fr-FR"/>
        </w:rPr>
        <w:t xml:space="preserve">i o prezentare extinsă a </w:t>
      </w:r>
      <w:r w:rsidRPr="00E116F1">
        <w:rPr>
          <w:rFonts w:asciiTheme="majorHAnsi" w:eastAsia="Times New Roman" w:hAnsiTheme="majorHAnsi" w:cstheme="majorHAnsi"/>
          <w:color w:val="3D4543"/>
          <w:sz w:val="24"/>
          <w:szCs w:val="24"/>
          <w:lang w:val="fr-FR"/>
        </w:rPr>
        <w:t xml:space="preserve">rezultatelor de mai sus, precum și </w:t>
      </w:r>
      <w:r w:rsidR="00C4133A" w:rsidRPr="00E116F1">
        <w:rPr>
          <w:rFonts w:asciiTheme="majorHAnsi" w:eastAsia="Times New Roman" w:hAnsiTheme="majorHAnsi" w:cstheme="majorHAnsi"/>
          <w:b/>
          <w:bCs/>
          <w:color w:val="1E67B5"/>
          <w:sz w:val="24"/>
          <w:szCs w:val="24"/>
          <w:u w:val="single"/>
          <w:lang w:val="fr-FR"/>
        </w:rPr>
        <w:t>testimoniale de incluziune</w:t>
      </w:r>
      <w:r w:rsidRPr="00E116F1">
        <w:rPr>
          <w:rFonts w:asciiTheme="majorHAnsi" w:eastAsia="Times New Roman" w:hAnsiTheme="majorHAnsi" w:cstheme="majorHAnsi"/>
          <w:color w:val="3D4543"/>
          <w:sz w:val="24"/>
          <w:szCs w:val="24"/>
          <w:lang w:val="fr-FR"/>
        </w:rPr>
        <w:t xml:space="preserve"> din partea studenților. </w:t>
      </w:r>
      <w:r w:rsidRPr="00E116F1">
        <w:rPr>
          <w:rFonts w:asciiTheme="majorHAnsi" w:eastAsia="Times New Roman" w:hAnsiTheme="majorHAnsi" w:cstheme="majorHAnsi"/>
          <w:color w:val="3D4543"/>
          <w:sz w:val="24"/>
          <w:szCs w:val="24"/>
        </w:rPr>
        <w:t xml:space="preserve">Rezultatul final, </w:t>
      </w:r>
      <w:r w:rsidRPr="00E116F1">
        <w:rPr>
          <w:rFonts w:asciiTheme="majorHAnsi" w:eastAsia="Times New Roman" w:hAnsiTheme="majorHAnsi" w:cstheme="majorHAnsi"/>
          <w:b/>
          <w:color w:val="3D4543"/>
          <w:sz w:val="24"/>
          <w:szCs w:val="24"/>
        </w:rPr>
        <w:t>Manifestul pentru incluziune</w:t>
      </w:r>
      <w:r w:rsidRPr="00E116F1">
        <w:rPr>
          <w:rFonts w:asciiTheme="majorHAnsi" w:eastAsia="Times New Roman" w:hAnsiTheme="majorHAnsi" w:cstheme="majorHAnsi"/>
          <w:color w:val="3D4543"/>
          <w:sz w:val="24"/>
          <w:szCs w:val="24"/>
        </w:rPr>
        <w:t>, sintetizează acțiunile-cheie care trebuie întreprinse de EUTOPIA în următoarea etapă.</w:t>
      </w:r>
    </w:p>
    <w:p w:rsidR="008D3928" w:rsidRPr="00E116F1" w:rsidRDefault="008A6F1D" w:rsidP="008D3928">
      <w:pPr>
        <w:shd w:val="clear" w:color="auto" w:fill="FFFFFF"/>
        <w:spacing w:after="0" w:line="240" w:lineRule="auto"/>
        <w:rPr>
          <w:rFonts w:asciiTheme="majorHAnsi" w:eastAsia="Times New Roman" w:hAnsiTheme="majorHAnsi" w:cstheme="majorHAnsi"/>
          <w:b/>
          <w:color w:val="3D4543"/>
          <w:sz w:val="24"/>
          <w:szCs w:val="24"/>
        </w:rPr>
      </w:pPr>
      <w:r w:rsidRPr="00E116F1">
        <w:rPr>
          <w:rFonts w:asciiTheme="majorHAnsi" w:eastAsia="Times New Roman" w:hAnsiTheme="majorHAnsi" w:cstheme="majorHAnsi"/>
          <w:color w:val="3D4543"/>
          <w:sz w:val="24"/>
          <w:szCs w:val="24"/>
        </w:rPr>
        <w:t>Componența echipei WP5: Videmšek, Petra (UL) lider WP5 ; Celis, Karen (VUB)- co-lider</w:t>
      </w:r>
      <w:r w:rsidR="00D921B8" w:rsidRPr="00E116F1">
        <w:rPr>
          <w:rFonts w:asciiTheme="majorHAnsi" w:eastAsia="Times New Roman" w:hAnsiTheme="majorHAnsi" w:cstheme="majorHAnsi"/>
          <w:color w:val="3D4543"/>
          <w:sz w:val="24"/>
          <w:szCs w:val="24"/>
        </w:rPr>
        <w:t xml:space="preserve"> </w:t>
      </w:r>
      <w:r w:rsidR="00116C2A" w:rsidRPr="00E116F1">
        <w:rPr>
          <w:rFonts w:asciiTheme="majorHAnsi" w:eastAsia="Times New Roman" w:hAnsiTheme="majorHAnsi" w:cstheme="majorHAnsi"/>
          <w:color w:val="3D4543"/>
          <w:sz w:val="24"/>
          <w:szCs w:val="24"/>
        </w:rPr>
        <w:t xml:space="preserve">WP5; Svetlik, Ivan (UL) </w:t>
      </w:r>
      <w:r w:rsidR="00D921B8" w:rsidRPr="00E116F1">
        <w:rPr>
          <w:rFonts w:asciiTheme="majorHAnsi" w:eastAsia="Times New Roman" w:hAnsiTheme="majorHAnsi" w:cstheme="majorHAnsi"/>
          <w:color w:val="3D4543"/>
          <w:sz w:val="24"/>
          <w:szCs w:val="24"/>
        </w:rPr>
        <w:t>lider</w:t>
      </w:r>
      <w:r w:rsidR="00116C2A" w:rsidRPr="00E116F1">
        <w:rPr>
          <w:rFonts w:asciiTheme="majorHAnsi" w:eastAsia="Times New Roman" w:hAnsiTheme="majorHAnsi" w:cstheme="majorHAnsi"/>
          <w:color w:val="3D4543"/>
          <w:sz w:val="24"/>
          <w:szCs w:val="24"/>
        </w:rPr>
        <w:t xml:space="preserve"> WP5.2.; Alichiah, Nada (GU); Al Mehraj, Cheyma (VUB); Beer, Lewis (WU); Borne, Katarina (GU); Gillo Nilsson, Catherine (GU); Gros-Desormeaux, Gladys (CY); Hetzel, Marion (CY); Ivaniš, Iris (UL); Léon, Pierre-Yves (CY); Llobet, Anna (UPF); Lunneblad, Johannes (GU); Marchand, Marie (CY); Morellet, Marie (CY); Moreno, Verónica (UPF); Nassar, Fasiha (GU); Roberge, Pierrick (CY); Sand, Jimmy (GU); Shergill, Kulbir (UW); Sobočan, Ana Marija (UL); Vigmo, Sylvi (GU).</w:t>
      </w:r>
      <w:r w:rsidR="00116C2A" w:rsidRPr="00E116F1">
        <w:rPr>
          <w:rFonts w:asciiTheme="majorHAnsi" w:eastAsia="Times New Roman" w:hAnsiTheme="majorHAnsi" w:cstheme="majorHAnsi"/>
          <w:color w:val="3D4543"/>
          <w:sz w:val="24"/>
          <w:szCs w:val="24"/>
        </w:rPr>
        <w:br/>
      </w:r>
      <w:r w:rsidR="00116C2A" w:rsidRPr="00E116F1">
        <w:rPr>
          <w:rFonts w:asciiTheme="majorHAnsi" w:eastAsia="Times New Roman" w:hAnsiTheme="majorHAnsi" w:cstheme="majorHAnsi"/>
          <w:color w:val="3D4543"/>
          <w:sz w:val="24"/>
          <w:szCs w:val="24"/>
        </w:rPr>
        <w:lastRenderedPageBreak/>
        <w:br/>
      </w:r>
      <w:r w:rsidR="008D3928" w:rsidRPr="00E116F1">
        <w:rPr>
          <w:rFonts w:asciiTheme="majorHAnsi" w:eastAsia="Times New Roman" w:hAnsiTheme="majorHAnsi" w:cstheme="majorHAnsi"/>
          <w:b/>
          <w:color w:val="3D4543"/>
          <w:sz w:val="24"/>
          <w:szCs w:val="24"/>
        </w:rPr>
        <w:t>Alte resurse și informații</w:t>
      </w:r>
    </w:p>
    <w:p w:rsidR="00116C2A" w:rsidRPr="00E116F1" w:rsidRDefault="008D3928" w:rsidP="008D3928">
      <w:pPr>
        <w:shd w:val="clear" w:color="auto" w:fill="FFFFFF"/>
        <w:spacing w:after="0" w:line="240" w:lineRule="auto"/>
        <w:rPr>
          <w:rFonts w:asciiTheme="majorHAnsi" w:eastAsia="Times New Roman" w:hAnsiTheme="majorHAnsi" w:cstheme="majorHAnsi"/>
          <w:color w:val="3D4543"/>
          <w:sz w:val="24"/>
          <w:szCs w:val="24"/>
        </w:rPr>
      </w:pPr>
      <w:r w:rsidRPr="00E116F1">
        <w:rPr>
          <w:rFonts w:asciiTheme="majorHAnsi" w:eastAsia="Times New Roman" w:hAnsiTheme="majorHAnsi" w:cstheme="majorHAnsi"/>
          <w:color w:val="3D4543"/>
          <w:sz w:val="24"/>
          <w:szCs w:val="24"/>
        </w:rPr>
        <w:t xml:space="preserve">Resursele, informațiile și rezultatele </w:t>
      </w:r>
      <w:r w:rsidR="00D921B8" w:rsidRPr="00E116F1">
        <w:rPr>
          <w:rFonts w:asciiTheme="majorHAnsi" w:eastAsia="Times New Roman" w:hAnsiTheme="majorHAnsi" w:cstheme="majorHAnsi"/>
          <w:color w:val="3D4543"/>
          <w:sz w:val="24"/>
          <w:szCs w:val="24"/>
        </w:rPr>
        <w:t>activității</w:t>
      </w:r>
      <w:r w:rsidRPr="00E116F1">
        <w:rPr>
          <w:rFonts w:asciiTheme="majorHAnsi" w:eastAsia="Times New Roman" w:hAnsiTheme="majorHAnsi" w:cstheme="majorHAnsi"/>
          <w:color w:val="3D4543"/>
          <w:sz w:val="24"/>
          <w:szCs w:val="24"/>
        </w:rPr>
        <w:t xml:space="preserve"> WP5 pot fi consultate la adresa</w:t>
      </w:r>
      <w:r w:rsidR="00116C2A" w:rsidRPr="00E116F1">
        <w:rPr>
          <w:rFonts w:asciiTheme="majorHAnsi" w:eastAsia="Times New Roman" w:hAnsiTheme="majorHAnsi" w:cstheme="majorHAnsi"/>
          <w:color w:val="3D4543"/>
          <w:sz w:val="24"/>
          <w:szCs w:val="24"/>
        </w:rPr>
        <w:t> </w:t>
      </w:r>
      <w:hyperlink r:id="rId6" w:history="1">
        <w:r w:rsidR="00116C2A" w:rsidRPr="00E116F1">
          <w:rPr>
            <w:rFonts w:asciiTheme="majorHAnsi" w:eastAsia="Times New Roman" w:hAnsiTheme="majorHAnsi" w:cstheme="majorHAnsi"/>
            <w:b/>
            <w:bCs/>
            <w:color w:val="1E67B5"/>
            <w:sz w:val="24"/>
            <w:szCs w:val="24"/>
            <w:u w:val="single"/>
          </w:rPr>
          <w:t>Inclusion homepage.</w:t>
        </w:r>
      </w:hyperlink>
    </w:p>
    <w:p w:rsidR="00772968" w:rsidRPr="00E116F1" w:rsidRDefault="00772968">
      <w:pPr>
        <w:rPr>
          <w:rFonts w:asciiTheme="majorHAnsi" w:hAnsiTheme="majorHAnsi" w:cstheme="majorHAnsi"/>
        </w:rPr>
      </w:pPr>
      <w:bookmarkStart w:id="0" w:name="_GoBack"/>
      <w:bookmarkEnd w:id="0"/>
    </w:p>
    <w:sectPr w:rsidR="00772968" w:rsidRPr="00E11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B6"/>
    <w:rsid w:val="00116C2A"/>
    <w:rsid w:val="00131A1C"/>
    <w:rsid w:val="001E3707"/>
    <w:rsid w:val="00371B15"/>
    <w:rsid w:val="00417427"/>
    <w:rsid w:val="00772968"/>
    <w:rsid w:val="0086625B"/>
    <w:rsid w:val="008A6F1D"/>
    <w:rsid w:val="008D3928"/>
    <w:rsid w:val="00982266"/>
    <w:rsid w:val="00A33280"/>
    <w:rsid w:val="00BC1495"/>
    <w:rsid w:val="00C4133A"/>
    <w:rsid w:val="00CA7EBB"/>
    <w:rsid w:val="00CF44B6"/>
    <w:rsid w:val="00D921B8"/>
    <w:rsid w:val="00E1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F1FB"/>
  <w15:chartTrackingRefBased/>
  <w15:docId w15:val="{5DCD8F79-D616-407F-9CFA-09A84CA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6478">
      <w:bodyDiv w:val="1"/>
      <w:marLeft w:val="0"/>
      <w:marRight w:val="0"/>
      <w:marTop w:val="0"/>
      <w:marBottom w:val="0"/>
      <w:divBdr>
        <w:top w:val="none" w:sz="0" w:space="0" w:color="auto"/>
        <w:left w:val="none" w:sz="0" w:space="0" w:color="auto"/>
        <w:bottom w:val="none" w:sz="0" w:space="0" w:color="auto"/>
        <w:right w:val="none" w:sz="0" w:space="0" w:color="auto"/>
      </w:divBdr>
    </w:div>
    <w:div w:id="1612082100">
      <w:bodyDiv w:val="1"/>
      <w:marLeft w:val="0"/>
      <w:marRight w:val="0"/>
      <w:marTop w:val="0"/>
      <w:marBottom w:val="0"/>
      <w:divBdr>
        <w:top w:val="none" w:sz="0" w:space="0" w:color="auto"/>
        <w:left w:val="none" w:sz="0" w:space="0" w:color="auto"/>
        <w:bottom w:val="none" w:sz="0" w:space="0" w:color="auto"/>
        <w:right w:val="none" w:sz="0" w:space="0" w:color="auto"/>
      </w:divBdr>
      <w:divsChild>
        <w:div w:id="910693405">
          <w:marLeft w:val="0"/>
          <w:marRight w:val="0"/>
          <w:marTop w:val="0"/>
          <w:marBottom w:val="0"/>
          <w:divBdr>
            <w:top w:val="none" w:sz="0" w:space="0" w:color="auto"/>
            <w:left w:val="none" w:sz="0" w:space="0" w:color="auto"/>
            <w:bottom w:val="none" w:sz="0" w:space="0" w:color="auto"/>
            <w:right w:val="none" w:sz="0" w:space="0" w:color="auto"/>
          </w:divBdr>
          <w:divsChild>
            <w:div w:id="348528850">
              <w:marLeft w:val="0"/>
              <w:marRight w:val="0"/>
              <w:marTop w:val="0"/>
              <w:marBottom w:val="0"/>
              <w:divBdr>
                <w:top w:val="none" w:sz="0" w:space="0" w:color="auto"/>
                <w:left w:val="none" w:sz="0" w:space="0" w:color="auto"/>
                <w:bottom w:val="none" w:sz="0" w:space="0" w:color="auto"/>
                <w:right w:val="none" w:sz="0" w:space="0" w:color="auto"/>
              </w:divBdr>
              <w:divsChild>
                <w:div w:id="1482429859">
                  <w:marLeft w:val="0"/>
                  <w:marRight w:val="0"/>
                  <w:marTop w:val="0"/>
                  <w:marBottom w:val="0"/>
                  <w:divBdr>
                    <w:top w:val="none" w:sz="0" w:space="0" w:color="auto"/>
                    <w:left w:val="none" w:sz="0" w:space="0" w:color="auto"/>
                    <w:bottom w:val="none" w:sz="0" w:space="0" w:color="auto"/>
                    <w:right w:val="none" w:sz="0" w:space="0" w:color="auto"/>
                  </w:divBdr>
                  <w:divsChild>
                    <w:div w:id="312028756">
                      <w:marLeft w:val="0"/>
                      <w:marRight w:val="0"/>
                      <w:marTop w:val="0"/>
                      <w:marBottom w:val="0"/>
                      <w:divBdr>
                        <w:top w:val="none" w:sz="0" w:space="0" w:color="auto"/>
                        <w:left w:val="none" w:sz="0" w:space="0" w:color="auto"/>
                        <w:bottom w:val="none" w:sz="0" w:space="0" w:color="auto"/>
                        <w:right w:val="none" w:sz="0" w:space="0" w:color="auto"/>
                      </w:divBdr>
                      <w:divsChild>
                        <w:div w:id="1299721440">
                          <w:marLeft w:val="0"/>
                          <w:marRight w:val="0"/>
                          <w:marTop w:val="0"/>
                          <w:marBottom w:val="0"/>
                          <w:divBdr>
                            <w:top w:val="none" w:sz="0" w:space="0" w:color="auto"/>
                            <w:left w:val="none" w:sz="0" w:space="0" w:color="auto"/>
                            <w:bottom w:val="none" w:sz="0" w:space="0" w:color="auto"/>
                            <w:right w:val="none" w:sz="0" w:space="0" w:color="auto"/>
                          </w:divBdr>
                          <w:divsChild>
                            <w:div w:id="172840601">
                              <w:marLeft w:val="0"/>
                              <w:marRight w:val="0"/>
                              <w:marTop w:val="0"/>
                              <w:marBottom w:val="0"/>
                              <w:divBdr>
                                <w:top w:val="none" w:sz="0" w:space="0" w:color="auto"/>
                                <w:left w:val="none" w:sz="0" w:space="0" w:color="auto"/>
                                <w:bottom w:val="none" w:sz="0" w:space="0" w:color="auto"/>
                                <w:right w:val="none" w:sz="0" w:space="0" w:color="auto"/>
                              </w:divBdr>
                              <w:divsChild>
                                <w:div w:id="16157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9961">
          <w:marLeft w:val="0"/>
          <w:marRight w:val="0"/>
          <w:marTop w:val="0"/>
          <w:marBottom w:val="0"/>
          <w:divBdr>
            <w:top w:val="none" w:sz="0" w:space="0" w:color="auto"/>
            <w:left w:val="none" w:sz="0" w:space="0" w:color="auto"/>
            <w:bottom w:val="none" w:sz="0" w:space="0" w:color="auto"/>
            <w:right w:val="none" w:sz="0" w:space="0" w:color="auto"/>
          </w:divBdr>
          <w:divsChild>
            <w:div w:id="643386293">
              <w:marLeft w:val="0"/>
              <w:marRight w:val="0"/>
              <w:marTop w:val="0"/>
              <w:marBottom w:val="0"/>
              <w:divBdr>
                <w:top w:val="none" w:sz="0" w:space="0" w:color="auto"/>
                <w:left w:val="none" w:sz="0" w:space="0" w:color="auto"/>
                <w:bottom w:val="none" w:sz="0" w:space="0" w:color="auto"/>
                <w:right w:val="none" w:sz="0" w:space="0" w:color="auto"/>
              </w:divBdr>
              <w:divsChild>
                <w:div w:id="1845166428">
                  <w:marLeft w:val="0"/>
                  <w:marRight w:val="0"/>
                  <w:marTop w:val="0"/>
                  <w:marBottom w:val="0"/>
                  <w:divBdr>
                    <w:top w:val="none" w:sz="0" w:space="0" w:color="auto"/>
                    <w:left w:val="none" w:sz="0" w:space="0" w:color="auto"/>
                    <w:bottom w:val="none" w:sz="0" w:space="0" w:color="auto"/>
                    <w:right w:val="none" w:sz="0" w:space="0" w:color="auto"/>
                  </w:divBdr>
                  <w:divsChild>
                    <w:div w:id="2021424079">
                      <w:marLeft w:val="0"/>
                      <w:marRight w:val="0"/>
                      <w:marTop w:val="0"/>
                      <w:marBottom w:val="0"/>
                      <w:divBdr>
                        <w:top w:val="none" w:sz="0" w:space="0" w:color="auto"/>
                        <w:left w:val="none" w:sz="0" w:space="0" w:color="auto"/>
                        <w:bottom w:val="none" w:sz="0" w:space="0" w:color="auto"/>
                        <w:right w:val="none" w:sz="0" w:space="0" w:color="auto"/>
                      </w:divBdr>
                      <w:divsChild>
                        <w:div w:id="348723361">
                          <w:marLeft w:val="0"/>
                          <w:marRight w:val="0"/>
                          <w:marTop w:val="0"/>
                          <w:marBottom w:val="0"/>
                          <w:divBdr>
                            <w:top w:val="none" w:sz="0" w:space="0" w:color="auto"/>
                            <w:left w:val="none" w:sz="0" w:space="0" w:color="auto"/>
                            <w:bottom w:val="none" w:sz="0" w:space="0" w:color="auto"/>
                            <w:right w:val="none" w:sz="0" w:space="0" w:color="auto"/>
                          </w:divBdr>
                          <w:divsChild>
                            <w:div w:id="643200879">
                              <w:marLeft w:val="0"/>
                              <w:marRight w:val="0"/>
                              <w:marTop w:val="0"/>
                              <w:marBottom w:val="0"/>
                              <w:divBdr>
                                <w:top w:val="none" w:sz="0" w:space="0" w:color="auto"/>
                                <w:left w:val="none" w:sz="0" w:space="0" w:color="auto"/>
                                <w:bottom w:val="none" w:sz="0" w:space="0" w:color="auto"/>
                                <w:right w:val="none" w:sz="0" w:space="0" w:color="auto"/>
                              </w:divBdr>
                              <w:divsChild>
                                <w:div w:id="8056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02614">
          <w:marLeft w:val="0"/>
          <w:marRight w:val="0"/>
          <w:marTop w:val="0"/>
          <w:marBottom w:val="0"/>
          <w:divBdr>
            <w:top w:val="none" w:sz="0" w:space="0" w:color="auto"/>
            <w:left w:val="none" w:sz="0" w:space="0" w:color="auto"/>
            <w:bottom w:val="none" w:sz="0" w:space="0" w:color="auto"/>
            <w:right w:val="none" w:sz="0" w:space="0" w:color="auto"/>
          </w:divBdr>
          <w:divsChild>
            <w:div w:id="1790203778">
              <w:marLeft w:val="0"/>
              <w:marRight w:val="0"/>
              <w:marTop w:val="0"/>
              <w:marBottom w:val="0"/>
              <w:divBdr>
                <w:top w:val="none" w:sz="0" w:space="0" w:color="auto"/>
                <w:left w:val="none" w:sz="0" w:space="0" w:color="auto"/>
                <w:bottom w:val="none" w:sz="0" w:space="0" w:color="auto"/>
                <w:right w:val="none" w:sz="0" w:space="0" w:color="auto"/>
              </w:divBdr>
              <w:divsChild>
                <w:div w:id="632373856">
                  <w:marLeft w:val="0"/>
                  <w:marRight w:val="0"/>
                  <w:marTop w:val="0"/>
                  <w:marBottom w:val="0"/>
                  <w:divBdr>
                    <w:top w:val="none" w:sz="0" w:space="0" w:color="auto"/>
                    <w:left w:val="none" w:sz="0" w:space="0" w:color="auto"/>
                    <w:bottom w:val="none" w:sz="0" w:space="0" w:color="auto"/>
                    <w:right w:val="none" w:sz="0" w:space="0" w:color="auto"/>
                  </w:divBdr>
                  <w:divsChild>
                    <w:div w:id="1780638865">
                      <w:marLeft w:val="0"/>
                      <w:marRight w:val="0"/>
                      <w:marTop w:val="0"/>
                      <w:marBottom w:val="0"/>
                      <w:divBdr>
                        <w:top w:val="none" w:sz="0" w:space="0" w:color="auto"/>
                        <w:left w:val="none" w:sz="0" w:space="0" w:color="auto"/>
                        <w:bottom w:val="none" w:sz="0" w:space="0" w:color="auto"/>
                        <w:right w:val="none" w:sz="0" w:space="0" w:color="auto"/>
                      </w:divBdr>
                      <w:divsChild>
                        <w:div w:id="1793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eutopia-inclusion" TargetMode="External"/><Relationship Id="rId5" Type="http://schemas.openxmlformats.org/officeDocument/2006/relationships/hyperlink" Target="https://eutopia-university.eu/english-version/about-us/mission-and-vision/inclusion/inclusion-case-studies" TargetMode="External"/><Relationship Id="rId4" Type="http://schemas.openxmlformats.org/officeDocument/2006/relationships/hyperlink" Target="https://eutopia-university.eu/english-version/about-us/mission-and-vision/inclusion/eutopia-inclusion-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854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Poenar</dc:creator>
  <cp:keywords/>
  <dc:description/>
  <cp:lastModifiedBy>Microsoft Office User</cp:lastModifiedBy>
  <cp:revision>7</cp:revision>
  <dcterms:created xsi:type="dcterms:W3CDTF">2022-12-05T08:12:00Z</dcterms:created>
  <dcterms:modified xsi:type="dcterms:W3CDTF">2023-04-24T12:42:00Z</dcterms:modified>
</cp:coreProperties>
</file>